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38A9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70D9CF87" wp14:editId="6EFB676D">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B59058F" w14:textId="066A2EF6" w:rsidR="00E740EA" w:rsidRPr="00BE25A6" w:rsidRDefault="00BE25A6" w:rsidP="00BE25A6">
      <w:pPr>
        <w:pStyle w:val="Heading1"/>
      </w:pPr>
      <w:bookmarkStart w:id="0" w:name="_Toc47955234"/>
      <w:r>
        <w:t xml:space="preserve">SOCWORK 773: </w:t>
      </w:r>
      <w:r w:rsidRPr="00BE25A6">
        <w:t>Doctoral Seminar</w:t>
      </w:r>
      <w:bookmarkEnd w:id="0"/>
    </w:p>
    <w:p w14:paraId="01372215" w14:textId="2700BA75" w:rsidR="00E740EA" w:rsidRDefault="00BE25A6" w:rsidP="003F0E2E">
      <w:pPr>
        <w:pStyle w:val="ListParagraph"/>
        <w:numPr>
          <w:ilvl w:val="0"/>
          <w:numId w:val="22"/>
        </w:numPr>
        <w:rPr>
          <w:rFonts w:cs="Arial"/>
          <w:b/>
          <w:szCs w:val="24"/>
        </w:rPr>
      </w:pPr>
      <w:bookmarkStart w:id="1" w:name="_Toc12437020"/>
      <w:r w:rsidRPr="00BE25A6">
        <w:rPr>
          <w:rFonts w:cs="Arial"/>
          <w:b/>
          <w:szCs w:val="24"/>
        </w:rPr>
        <w:t>September 10th, 2020 to December 3rd, 2020</w:t>
      </w:r>
      <w:r w:rsidR="000D7A37" w:rsidRPr="002958FE">
        <w:rPr>
          <w:rFonts w:cs="Arial"/>
          <w:b/>
          <w:szCs w:val="24"/>
        </w:rPr>
        <w:t>,</w:t>
      </w:r>
      <w:r>
        <w:rPr>
          <w:rFonts w:cs="Arial"/>
          <w:b/>
          <w:szCs w:val="24"/>
        </w:rPr>
        <w:t xml:space="preserve"> </w:t>
      </w:r>
      <w:r w:rsidRPr="00BE25A6">
        <w:rPr>
          <w:rFonts w:cs="Arial"/>
          <w:b/>
          <w:szCs w:val="24"/>
        </w:rPr>
        <w:t>Thursday, 10:30pm to 12:30pm</w:t>
      </w:r>
      <w:r w:rsidR="002C6ABB" w:rsidRPr="002958FE">
        <w:rPr>
          <w:rFonts w:cs="Arial"/>
          <w:b/>
          <w:szCs w:val="24"/>
        </w:rPr>
        <w:t>.</w:t>
      </w:r>
      <w:bookmarkEnd w:id="1"/>
    </w:p>
    <w:p w14:paraId="6B05C023" w14:textId="77777777" w:rsidR="00BE25A6" w:rsidRDefault="00BE25A6" w:rsidP="00BE25A6">
      <w:pPr>
        <w:pStyle w:val="ListParagraph"/>
        <w:numPr>
          <w:ilvl w:val="1"/>
          <w:numId w:val="22"/>
        </w:numPr>
        <w:rPr>
          <w:rFonts w:cs="Arial"/>
          <w:b/>
          <w:szCs w:val="24"/>
        </w:rPr>
      </w:pPr>
      <w:r w:rsidRPr="00BE25A6">
        <w:rPr>
          <w:rFonts w:cs="Arial"/>
          <w:b/>
          <w:szCs w:val="24"/>
        </w:rPr>
        <w:t>Weekly to mid October</w:t>
      </w:r>
    </w:p>
    <w:p w14:paraId="61FDF371" w14:textId="32984C77" w:rsidR="00BE25A6" w:rsidRDefault="00BE25A6" w:rsidP="00BE25A6">
      <w:pPr>
        <w:pStyle w:val="ListParagraph"/>
        <w:numPr>
          <w:ilvl w:val="1"/>
          <w:numId w:val="22"/>
        </w:numPr>
        <w:rPr>
          <w:rFonts w:cs="Arial"/>
          <w:b/>
          <w:szCs w:val="24"/>
        </w:rPr>
      </w:pPr>
      <w:r w:rsidRPr="00BE25A6">
        <w:rPr>
          <w:rFonts w:cs="Arial"/>
          <w:b/>
          <w:szCs w:val="24"/>
        </w:rPr>
        <w:t>Bi-weekly from mid October to December 2020</w:t>
      </w:r>
    </w:p>
    <w:p w14:paraId="17BA3472" w14:textId="68212CFA" w:rsidR="00BE25A6" w:rsidRPr="00BE25A6" w:rsidRDefault="00BE25A6" w:rsidP="00BE25A6">
      <w:pPr>
        <w:pStyle w:val="ListParagraph"/>
        <w:numPr>
          <w:ilvl w:val="0"/>
          <w:numId w:val="22"/>
        </w:numPr>
        <w:rPr>
          <w:rFonts w:cs="Arial"/>
          <w:b/>
          <w:szCs w:val="24"/>
        </w:rPr>
      </w:pPr>
      <w:r>
        <w:rPr>
          <w:rFonts w:cs="Arial"/>
          <w:b/>
          <w:szCs w:val="24"/>
        </w:rPr>
        <w:t>Synchronous online</w:t>
      </w:r>
    </w:p>
    <w:p w14:paraId="3B233F05" w14:textId="730E668E" w:rsidR="00E740EA" w:rsidRPr="002958FE" w:rsidRDefault="003F60FC" w:rsidP="003F0E2E">
      <w:pPr>
        <w:pStyle w:val="ListParagraph"/>
        <w:numPr>
          <w:ilvl w:val="0"/>
          <w:numId w:val="22"/>
        </w:numPr>
        <w:rPr>
          <w:rFonts w:cs="Arial"/>
          <w:b/>
          <w:szCs w:val="24"/>
        </w:rPr>
      </w:pPr>
      <w:bookmarkStart w:id="2" w:name="_Toc12437021"/>
      <w:r w:rsidRPr="002958FE">
        <w:rPr>
          <w:rFonts w:cs="Arial"/>
          <w:b/>
          <w:szCs w:val="24"/>
        </w:rPr>
        <w:t>Instructor:</w:t>
      </w:r>
      <w:r w:rsidR="00856F68" w:rsidRPr="002958FE">
        <w:rPr>
          <w:rFonts w:cs="Arial"/>
          <w:b/>
          <w:szCs w:val="24"/>
        </w:rPr>
        <w:t xml:space="preserve"> </w:t>
      </w:r>
      <w:bookmarkEnd w:id="2"/>
      <w:proofErr w:type="spellStart"/>
      <w:r w:rsidR="00BE25A6">
        <w:rPr>
          <w:rFonts w:cs="Arial"/>
          <w:b/>
          <w:szCs w:val="24"/>
        </w:rPr>
        <w:t>Saara</w:t>
      </w:r>
      <w:proofErr w:type="spellEnd"/>
      <w:r w:rsidR="00BE25A6">
        <w:rPr>
          <w:rFonts w:cs="Arial"/>
          <w:b/>
          <w:szCs w:val="24"/>
        </w:rPr>
        <w:t xml:space="preserve"> Greene</w:t>
      </w:r>
    </w:p>
    <w:p w14:paraId="52356FEB" w14:textId="76038C17" w:rsidR="00E740EA" w:rsidRPr="002958FE" w:rsidRDefault="00856F68" w:rsidP="003F0E2E">
      <w:pPr>
        <w:pStyle w:val="ListParagraph"/>
        <w:numPr>
          <w:ilvl w:val="0"/>
          <w:numId w:val="22"/>
        </w:numPr>
        <w:rPr>
          <w:rFonts w:cs="Arial"/>
          <w:b/>
          <w:szCs w:val="24"/>
        </w:rPr>
      </w:pPr>
      <w:bookmarkStart w:id="3" w:name="_Toc12437022"/>
      <w:r w:rsidRPr="002958FE">
        <w:rPr>
          <w:rFonts w:cs="Arial"/>
          <w:b/>
          <w:szCs w:val="24"/>
        </w:rPr>
        <w:t xml:space="preserve">Office: KTH- </w:t>
      </w:r>
      <w:bookmarkEnd w:id="3"/>
      <w:r w:rsidR="00BE25A6">
        <w:rPr>
          <w:rFonts w:cs="Arial"/>
          <w:b/>
          <w:szCs w:val="24"/>
        </w:rPr>
        <w:t>327</w:t>
      </w:r>
      <w:r w:rsidR="00353377" w:rsidRPr="002958FE">
        <w:rPr>
          <w:rFonts w:cs="Arial"/>
          <w:b/>
          <w:szCs w:val="24"/>
        </w:rPr>
        <w:t xml:space="preserve"> </w:t>
      </w:r>
    </w:p>
    <w:p w14:paraId="67136C27" w14:textId="3F2571E2" w:rsidR="00E740EA" w:rsidRPr="002958FE" w:rsidRDefault="005C0205" w:rsidP="003F0E2E">
      <w:pPr>
        <w:pStyle w:val="ListParagraph"/>
        <w:numPr>
          <w:ilvl w:val="0"/>
          <w:numId w:val="22"/>
        </w:numPr>
        <w:rPr>
          <w:rFonts w:cs="Arial"/>
          <w:b/>
          <w:szCs w:val="24"/>
        </w:rPr>
      </w:pPr>
      <w:bookmarkStart w:id="4" w:name="_Toc12437023"/>
      <w:r w:rsidRPr="002958FE">
        <w:rPr>
          <w:rFonts w:cs="Arial"/>
          <w:b/>
          <w:szCs w:val="24"/>
        </w:rPr>
        <w:t>Office hours: by appointment</w:t>
      </w:r>
      <w:bookmarkEnd w:id="4"/>
    </w:p>
    <w:p w14:paraId="6F28EF94" w14:textId="6090F69A" w:rsidR="00353377" w:rsidRPr="002958FE" w:rsidRDefault="003F60FC" w:rsidP="003F0E2E">
      <w:pPr>
        <w:pStyle w:val="ListParagraph"/>
        <w:numPr>
          <w:ilvl w:val="0"/>
          <w:numId w:val="22"/>
        </w:numPr>
        <w:rPr>
          <w:rFonts w:cs="Arial"/>
          <w:b/>
          <w:szCs w:val="24"/>
        </w:rPr>
      </w:pPr>
      <w:bookmarkStart w:id="5" w:name="_Toc12437024"/>
      <w:r w:rsidRPr="002958FE">
        <w:rPr>
          <w:rFonts w:cs="Arial"/>
          <w:b/>
          <w:szCs w:val="24"/>
        </w:rPr>
        <w:t>Email:</w:t>
      </w:r>
      <w:r w:rsidR="00856F68" w:rsidRPr="002958FE">
        <w:rPr>
          <w:rFonts w:cs="Arial"/>
          <w:b/>
          <w:szCs w:val="24"/>
        </w:rPr>
        <w:t xml:space="preserve"> </w:t>
      </w:r>
      <w:r w:rsidR="00BE25A6" w:rsidRPr="00BE25A6">
        <w:rPr>
          <w:rFonts w:cs="Arial"/>
          <w:b/>
          <w:szCs w:val="24"/>
        </w:rPr>
        <w:t>greenes@mcmaster.ca</w:t>
      </w:r>
      <w:r w:rsidR="002C6ABB" w:rsidRPr="002958FE">
        <w:rPr>
          <w:rFonts w:cs="Arial"/>
          <w:b/>
          <w:szCs w:val="24"/>
        </w:rPr>
        <w:t xml:space="preserve"> </w:t>
      </w:r>
      <w:r w:rsidR="00856F68" w:rsidRPr="002958FE">
        <w:rPr>
          <w:rFonts w:cs="Arial"/>
          <w:b/>
          <w:szCs w:val="24"/>
        </w:rPr>
        <w:t xml:space="preserve">Phone: 905-525-9140 ext. </w:t>
      </w:r>
      <w:bookmarkEnd w:id="5"/>
      <w:r w:rsidR="00BE25A6" w:rsidRPr="00BE25A6">
        <w:rPr>
          <w:rFonts w:cs="Arial"/>
          <w:b/>
          <w:szCs w:val="24"/>
        </w:rPr>
        <w:t>23782</w:t>
      </w:r>
    </w:p>
    <w:p w14:paraId="2137B03D" w14:textId="77777777" w:rsidR="00C81B90" w:rsidRDefault="006F4CDE" w:rsidP="003F0E2E">
      <w:pPr>
        <w:pStyle w:val="Heading1"/>
        <w:rPr>
          <w:noProof/>
        </w:rPr>
      </w:pPr>
      <w:bookmarkStart w:id="6" w:name="_Toc12350798"/>
      <w:bookmarkStart w:id="7" w:name="_Toc12438428"/>
      <w:bookmarkStart w:id="8" w:name="_Toc12606604"/>
      <w:bookmarkStart w:id="9" w:name="_Toc47955235"/>
      <w:bookmarkStart w:id="10" w:name="_Toc12437232"/>
      <w:r w:rsidRPr="000A6633">
        <w:t>Table of Contents</w:t>
      </w:r>
      <w:bookmarkStart w:id="11" w:name="_Toc12350799"/>
      <w:bookmarkEnd w:id="6"/>
      <w:bookmarkEnd w:id="7"/>
      <w:bookmarkEnd w:id="8"/>
      <w:bookmarkEnd w:id="9"/>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61F477E1" w14:textId="6D72BF33" w:rsidR="00C81B90" w:rsidRPr="00C81B90" w:rsidRDefault="001E6C97" w:rsidP="00C81B90">
      <w:pPr>
        <w:pStyle w:val="TOC1"/>
        <w:tabs>
          <w:tab w:val="right" w:leader="dot" w:pos="9350"/>
        </w:tabs>
        <w:spacing w:after="120"/>
        <w:rPr>
          <w:rFonts w:ascii="Arial" w:eastAsiaTheme="minorEastAsia" w:hAnsi="Arial" w:cs="Arial"/>
          <w:b/>
          <w:bCs/>
          <w:noProof/>
          <w:sz w:val="22"/>
          <w:szCs w:val="22"/>
          <w:lang w:val="en-CA" w:eastAsia="en-CA"/>
        </w:rPr>
      </w:pPr>
      <w:hyperlink w:anchor="_Toc47955236" w:history="1">
        <w:r w:rsidR="00C81B90" w:rsidRPr="00C81B90">
          <w:rPr>
            <w:rStyle w:val="Hyperlink"/>
            <w:rFonts w:ascii="Arial" w:hAnsi="Arial" w:cs="Arial"/>
            <w:b/>
            <w:bCs/>
            <w:noProof/>
          </w:rPr>
          <w:t>Course Overview</w:t>
        </w:r>
        <w:r w:rsidR="00C81B90" w:rsidRPr="00C81B90">
          <w:rPr>
            <w:rFonts w:ascii="Arial" w:hAnsi="Arial" w:cs="Arial"/>
            <w:b/>
            <w:bCs/>
            <w:noProof/>
            <w:webHidden/>
          </w:rPr>
          <w:tab/>
        </w:r>
        <w:r w:rsidR="00C81B90" w:rsidRPr="00C81B90">
          <w:rPr>
            <w:rFonts w:ascii="Arial" w:hAnsi="Arial" w:cs="Arial"/>
            <w:b/>
            <w:bCs/>
            <w:noProof/>
            <w:webHidden/>
          </w:rPr>
          <w:fldChar w:fldCharType="begin"/>
        </w:r>
        <w:r w:rsidR="00C81B90" w:rsidRPr="00C81B90">
          <w:rPr>
            <w:rFonts w:ascii="Arial" w:hAnsi="Arial" w:cs="Arial"/>
            <w:b/>
            <w:bCs/>
            <w:noProof/>
            <w:webHidden/>
          </w:rPr>
          <w:instrText xml:space="preserve"> PAGEREF _Toc47955236 \h </w:instrText>
        </w:r>
        <w:r w:rsidR="00C81B90" w:rsidRPr="00C81B90">
          <w:rPr>
            <w:rFonts w:ascii="Arial" w:hAnsi="Arial" w:cs="Arial"/>
            <w:b/>
            <w:bCs/>
            <w:noProof/>
            <w:webHidden/>
          </w:rPr>
        </w:r>
        <w:r w:rsidR="00C81B90" w:rsidRPr="00C81B90">
          <w:rPr>
            <w:rFonts w:ascii="Arial" w:hAnsi="Arial" w:cs="Arial"/>
            <w:b/>
            <w:bCs/>
            <w:noProof/>
            <w:webHidden/>
          </w:rPr>
          <w:fldChar w:fldCharType="separate"/>
        </w:r>
        <w:r w:rsidR="00913F20">
          <w:rPr>
            <w:rFonts w:ascii="Arial" w:hAnsi="Arial" w:cs="Arial"/>
            <w:b/>
            <w:bCs/>
            <w:noProof/>
            <w:webHidden/>
          </w:rPr>
          <w:t>1</w:t>
        </w:r>
        <w:r w:rsidR="00C81B90" w:rsidRPr="00C81B90">
          <w:rPr>
            <w:rFonts w:ascii="Arial" w:hAnsi="Arial" w:cs="Arial"/>
            <w:b/>
            <w:bCs/>
            <w:noProof/>
            <w:webHidden/>
          </w:rPr>
          <w:fldChar w:fldCharType="end"/>
        </w:r>
      </w:hyperlink>
    </w:p>
    <w:p w14:paraId="7AA7E42D" w14:textId="1C8C71A3" w:rsidR="00C81B90" w:rsidRPr="00C81B90" w:rsidRDefault="001E6C97" w:rsidP="00C81B90">
      <w:pPr>
        <w:pStyle w:val="TOC1"/>
        <w:tabs>
          <w:tab w:val="right" w:leader="dot" w:pos="9350"/>
        </w:tabs>
        <w:spacing w:after="120"/>
        <w:rPr>
          <w:rFonts w:ascii="Arial" w:eastAsiaTheme="minorEastAsia" w:hAnsi="Arial" w:cs="Arial"/>
          <w:b/>
          <w:bCs/>
          <w:noProof/>
          <w:sz w:val="22"/>
          <w:szCs w:val="22"/>
          <w:lang w:val="en-CA" w:eastAsia="en-CA"/>
        </w:rPr>
      </w:pPr>
      <w:hyperlink w:anchor="_Toc47955237" w:history="1">
        <w:r w:rsidR="00C81B90" w:rsidRPr="00C81B90">
          <w:rPr>
            <w:rStyle w:val="Hyperlink"/>
            <w:rFonts w:ascii="Arial" w:hAnsi="Arial" w:cs="Arial"/>
            <w:b/>
            <w:bCs/>
            <w:noProof/>
          </w:rPr>
          <w:t>Course Requirements/Assignments</w:t>
        </w:r>
        <w:r w:rsidR="00C81B90" w:rsidRPr="00C81B90">
          <w:rPr>
            <w:rFonts w:ascii="Arial" w:hAnsi="Arial" w:cs="Arial"/>
            <w:b/>
            <w:bCs/>
            <w:noProof/>
            <w:webHidden/>
          </w:rPr>
          <w:tab/>
        </w:r>
        <w:r w:rsidR="00C81B90" w:rsidRPr="00C81B90">
          <w:rPr>
            <w:rFonts w:ascii="Arial" w:hAnsi="Arial" w:cs="Arial"/>
            <w:b/>
            <w:bCs/>
            <w:noProof/>
            <w:webHidden/>
          </w:rPr>
          <w:fldChar w:fldCharType="begin"/>
        </w:r>
        <w:r w:rsidR="00C81B90" w:rsidRPr="00C81B90">
          <w:rPr>
            <w:rFonts w:ascii="Arial" w:hAnsi="Arial" w:cs="Arial"/>
            <w:b/>
            <w:bCs/>
            <w:noProof/>
            <w:webHidden/>
          </w:rPr>
          <w:instrText xml:space="preserve"> PAGEREF _Toc47955237 \h </w:instrText>
        </w:r>
        <w:r w:rsidR="00C81B90" w:rsidRPr="00C81B90">
          <w:rPr>
            <w:rFonts w:ascii="Arial" w:hAnsi="Arial" w:cs="Arial"/>
            <w:b/>
            <w:bCs/>
            <w:noProof/>
            <w:webHidden/>
          </w:rPr>
        </w:r>
        <w:r w:rsidR="00C81B90" w:rsidRPr="00C81B90">
          <w:rPr>
            <w:rFonts w:ascii="Arial" w:hAnsi="Arial" w:cs="Arial"/>
            <w:b/>
            <w:bCs/>
            <w:noProof/>
            <w:webHidden/>
          </w:rPr>
          <w:fldChar w:fldCharType="separate"/>
        </w:r>
        <w:r w:rsidR="00913F20">
          <w:rPr>
            <w:rFonts w:ascii="Arial" w:hAnsi="Arial" w:cs="Arial"/>
            <w:b/>
            <w:bCs/>
            <w:noProof/>
            <w:webHidden/>
          </w:rPr>
          <w:t>3</w:t>
        </w:r>
        <w:r w:rsidR="00C81B90" w:rsidRPr="00C81B90">
          <w:rPr>
            <w:rFonts w:ascii="Arial" w:hAnsi="Arial" w:cs="Arial"/>
            <w:b/>
            <w:bCs/>
            <w:noProof/>
            <w:webHidden/>
          </w:rPr>
          <w:fldChar w:fldCharType="end"/>
        </w:r>
      </w:hyperlink>
    </w:p>
    <w:p w14:paraId="15E992B4" w14:textId="65F2B120" w:rsidR="00C81B90" w:rsidRPr="00C81B90" w:rsidRDefault="001E6C97" w:rsidP="00C81B90">
      <w:pPr>
        <w:pStyle w:val="TOC1"/>
        <w:tabs>
          <w:tab w:val="right" w:leader="dot" w:pos="9350"/>
        </w:tabs>
        <w:spacing w:after="120"/>
        <w:rPr>
          <w:rFonts w:ascii="Arial" w:eastAsiaTheme="minorEastAsia" w:hAnsi="Arial" w:cs="Arial"/>
          <w:b/>
          <w:bCs/>
          <w:noProof/>
          <w:sz w:val="22"/>
          <w:szCs w:val="22"/>
          <w:lang w:val="en-CA" w:eastAsia="en-CA"/>
        </w:rPr>
      </w:pPr>
      <w:hyperlink w:anchor="_Toc47955238" w:history="1">
        <w:r w:rsidR="00C81B90" w:rsidRPr="00C81B90">
          <w:rPr>
            <w:rStyle w:val="Hyperlink"/>
            <w:rFonts w:ascii="Arial" w:hAnsi="Arial" w:cs="Arial"/>
            <w:b/>
            <w:bCs/>
            <w:noProof/>
          </w:rPr>
          <w:t>Student Responsibilities</w:t>
        </w:r>
        <w:r w:rsidR="00C81B90" w:rsidRPr="00C81B90">
          <w:rPr>
            <w:rFonts w:ascii="Arial" w:hAnsi="Arial" w:cs="Arial"/>
            <w:b/>
            <w:bCs/>
            <w:noProof/>
            <w:webHidden/>
          </w:rPr>
          <w:tab/>
        </w:r>
        <w:r w:rsidR="00C81B90" w:rsidRPr="00C81B90">
          <w:rPr>
            <w:rFonts w:ascii="Arial" w:hAnsi="Arial" w:cs="Arial"/>
            <w:b/>
            <w:bCs/>
            <w:noProof/>
            <w:webHidden/>
          </w:rPr>
          <w:fldChar w:fldCharType="begin"/>
        </w:r>
        <w:r w:rsidR="00C81B90" w:rsidRPr="00C81B90">
          <w:rPr>
            <w:rFonts w:ascii="Arial" w:hAnsi="Arial" w:cs="Arial"/>
            <w:b/>
            <w:bCs/>
            <w:noProof/>
            <w:webHidden/>
          </w:rPr>
          <w:instrText xml:space="preserve"> PAGEREF _Toc47955238 \h </w:instrText>
        </w:r>
        <w:r w:rsidR="00C81B90" w:rsidRPr="00C81B90">
          <w:rPr>
            <w:rFonts w:ascii="Arial" w:hAnsi="Arial" w:cs="Arial"/>
            <w:b/>
            <w:bCs/>
            <w:noProof/>
            <w:webHidden/>
          </w:rPr>
        </w:r>
        <w:r w:rsidR="00C81B90" w:rsidRPr="00C81B90">
          <w:rPr>
            <w:rFonts w:ascii="Arial" w:hAnsi="Arial" w:cs="Arial"/>
            <w:b/>
            <w:bCs/>
            <w:noProof/>
            <w:webHidden/>
          </w:rPr>
          <w:fldChar w:fldCharType="separate"/>
        </w:r>
        <w:r w:rsidR="00913F20">
          <w:rPr>
            <w:rFonts w:ascii="Arial" w:hAnsi="Arial" w:cs="Arial"/>
            <w:b/>
            <w:bCs/>
            <w:noProof/>
            <w:webHidden/>
          </w:rPr>
          <w:t>4</w:t>
        </w:r>
        <w:r w:rsidR="00C81B90" w:rsidRPr="00C81B90">
          <w:rPr>
            <w:rFonts w:ascii="Arial" w:hAnsi="Arial" w:cs="Arial"/>
            <w:b/>
            <w:bCs/>
            <w:noProof/>
            <w:webHidden/>
          </w:rPr>
          <w:fldChar w:fldCharType="end"/>
        </w:r>
      </w:hyperlink>
    </w:p>
    <w:p w14:paraId="3CADBCB6" w14:textId="40649525" w:rsidR="00C81B90" w:rsidRPr="00C81B90" w:rsidRDefault="001E6C97" w:rsidP="00C81B90">
      <w:pPr>
        <w:pStyle w:val="TOC1"/>
        <w:tabs>
          <w:tab w:val="right" w:leader="dot" w:pos="9350"/>
        </w:tabs>
        <w:spacing w:after="120"/>
        <w:rPr>
          <w:rFonts w:ascii="Arial" w:eastAsiaTheme="minorEastAsia" w:hAnsi="Arial" w:cs="Arial"/>
          <w:b/>
          <w:bCs/>
          <w:noProof/>
          <w:sz w:val="22"/>
          <w:szCs w:val="22"/>
          <w:lang w:val="en-CA" w:eastAsia="en-CA"/>
        </w:rPr>
      </w:pPr>
      <w:hyperlink w:anchor="_Toc47955239" w:history="1">
        <w:r w:rsidR="00C81B90" w:rsidRPr="00C81B90">
          <w:rPr>
            <w:rStyle w:val="Hyperlink"/>
            <w:rFonts w:ascii="Arial" w:hAnsi="Arial" w:cs="Arial"/>
            <w:b/>
            <w:bCs/>
            <w:noProof/>
          </w:rPr>
          <w:t>Course Weekly Topics and Readings</w:t>
        </w:r>
        <w:r w:rsidR="00C81B90" w:rsidRPr="00C81B90">
          <w:rPr>
            <w:rFonts w:ascii="Arial" w:hAnsi="Arial" w:cs="Arial"/>
            <w:b/>
            <w:bCs/>
            <w:noProof/>
            <w:webHidden/>
          </w:rPr>
          <w:tab/>
        </w:r>
        <w:r w:rsidR="00C81B90" w:rsidRPr="00C81B90">
          <w:rPr>
            <w:rFonts w:ascii="Arial" w:hAnsi="Arial" w:cs="Arial"/>
            <w:b/>
            <w:bCs/>
            <w:noProof/>
            <w:webHidden/>
          </w:rPr>
          <w:fldChar w:fldCharType="begin"/>
        </w:r>
        <w:r w:rsidR="00C81B90" w:rsidRPr="00C81B90">
          <w:rPr>
            <w:rFonts w:ascii="Arial" w:hAnsi="Arial" w:cs="Arial"/>
            <w:b/>
            <w:bCs/>
            <w:noProof/>
            <w:webHidden/>
          </w:rPr>
          <w:instrText xml:space="preserve"> PAGEREF _Toc47955239 \h </w:instrText>
        </w:r>
        <w:r w:rsidR="00C81B90" w:rsidRPr="00C81B90">
          <w:rPr>
            <w:rFonts w:ascii="Arial" w:hAnsi="Arial" w:cs="Arial"/>
            <w:b/>
            <w:bCs/>
            <w:noProof/>
            <w:webHidden/>
          </w:rPr>
        </w:r>
        <w:r w:rsidR="00C81B90" w:rsidRPr="00C81B90">
          <w:rPr>
            <w:rFonts w:ascii="Arial" w:hAnsi="Arial" w:cs="Arial"/>
            <w:b/>
            <w:bCs/>
            <w:noProof/>
            <w:webHidden/>
          </w:rPr>
          <w:fldChar w:fldCharType="separate"/>
        </w:r>
        <w:r w:rsidR="00913F20">
          <w:rPr>
            <w:rFonts w:ascii="Arial" w:hAnsi="Arial" w:cs="Arial"/>
            <w:b/>
            <w:bCs/>
            <w:noProof/>
            <w:webHidden/>
          </w:rPr>
          <w:t>7</w:t>
        </w:r>
        <w:r w:rsidR="00C81B90" w:rsidRPr="00C81B90">
          <w:rPr>
            <w:rFonts w:ascii="Arial" w:hAnsi="Arial" w:cs="Arial"/>
            <w:b/>
            <w:bCs/>
            <w:noProof/>
            <w:webHidden/>
          </w:rPr>
          <w:fldChar w:fldCharType="end"/>
        </w:r>
      </w:hyperlink>
    </w:p>
    <w:p w14:paraId="64066444" w14:textId="77777777" w:rsidR="00B87E74" w:rsidRPr="000A6633" w:rsidRDefault="004B7060" w:rsidP="003F0E2E">
      <w:pPr>
        <w:pStyle w:val="Heading1"/>
      </w:pPr>
      <w:r w:rsidRPr="002958FE">
        <w:rPr>
          <w:rFonts w:eastAsia="Times New Roman" w:cs="Arial"/>
          <w:color w:val="auto"/>
          <w:sz w:val="24"/>
          <w:szCs w:val="24"/>
        </w:rPr>
        <w:fldChar w:fldCharType="end"/>
      </w:r>
      <w:bookmarkStart w:id="12" w:name="_Toc47955236"/>
      <w:r w:rsidR="00B87E74" w:rsidRPr="000A6633">
        <w:t>Course Overview</w:t>
      </w:r>
      <w:bookmarkEnd w:id="10"/>
      <w:bookmarkEnd w:id="11"/>
      <w:bookmarkEnd w:id="12"/>
    </w:p>
    <w:p w14:paraId="64416C54" w14:textId="77777777" w:rsidR="007F0D43" w:rsidRPr="000A6633" w:rsidRDefault="003F60FC" w:rsidP="008C1257">
      <w:pPr>
        <w:pStyle w:val="Heading2"/>
      </w:pPr>
      <w:bookmarkStart w:id="13" w:name="_Toc12350800"/>
      <w:r w:rsidRPr="000A6633">
        <w:t>Course Description:</w:t>
      </w:r>
      <w:bookmarkEnd w:id="13"/>
    </w:p>
    <w:p w14:paraId="212A8390" w14:textId="77777777" w:rsidR="008C74E8" w:rsidRDefault="008C74E8" w:rsidP="008C74E8">
      <w:r>
        <w:t xml:space="preserve">The seminar supports student’s introduction to and progress through the </w:t>
      </w:r>
      <w:proofErr w:type="gramStart"/>
      <w:r>
        <w:t>program, and</w:t>
      </w:r>
      <w:proofErr w:type="gramEnd"/>
      <w:r>
        <w:t xml:space="preserve"> facilitates connections among students and faculty. First year doctoral students are required to take part in the seminar, and they are graded on a pass/fail basis (grading criteria is attendance and participation). Doctoral students in subsequent years of the program are encouraged to attend and take part. Active participation in the doctoral research seminar is intended to help foster a sense of scholarly community, introduces students to research and knowledge dissemination processes, and institutional arrangements (funding, university organization).</w:t>
      </w:r>
    </w:p>
    <w:p w14:paraId="3CE5CB60" w14:textId="7705F4BE" w:rsidR="00AC5C16" w:rsidRPr="000A6633" w:rsidRDefault="008C74E8" w:rsidP="008C74E8">
      <w:pPr>
        <w:rPr>
          <w:b/>
        </w:rPr>
      </w:pPr>
      <w:r>
        <w:t>The seminar meets (almost) every week during the fall term, and approximately every 2 weeks throughout the winter term. The timing of scheduled activities may change to accommodate guests’ schedules. Similarly, topics of discussion may change to better reflect the needs and desires of doctoral students participating in the course.</w:t>
      </w:r>
    </w:p>
    <w:p w14:paraId="56B7FB30" w14:textId="5268F131" w:rsidR="00716392" w:rsidRPr="000A6633" w:rsidRDefault="009C48C6" w:rsidP="008C1257">
      <w:pPr>
        <w:pStyle w:val="Heading2"/>
      </w:pPr>
      <w:bookmarkStart w:id="14" w:name="_Toc12350801"/>
      <w:r w:rsidRPr="000A6633">
        <w:lastRenderedPageBreak/>
        <w:t>Course Objectives:</w:t>
      </w:r>
      <w:bookmarkEnd w:id="14"/>
    </w:p>
    <w:p w14:paraId="22123D58" w14:textId="6AAC568D" w:rsidR="008C74E8" w:rsidRPr="008C74E8" w:rsidRDefault="008C74E8" w:rsidP="008C74E8">
      <w:pPr>
        <w:pStyle w:val="ListParagraph"/>
        <w:numPr>
          <w:ilvl w:val="0"/>
          <w:numId w:val="35"/>
        </w:numPr>
        <w:rPr>
          <w:rFonts w:cs="Calibri"/>
          <w:szCs w:val="24"/>
        </w:rPr>
      </w:pPr>
      <w:r w:rsidRPr="008C74E8">
        <w:rPr>
          <w:rFonts w:cs="Calibri"/>
          <w:szCs w:val="24"/>
        </w:rPr>
        <w:t>To prepare students to complete doctoral fellowship and research funding applications.</w:t>
      </w:r>
    </w:p>
    <w:p w14:paraId="30C814B0" w14:textId="77777777" w:rsidR="008C74E8" w:rsidRPr="008C74E8" w:rsidRDefault="008C74E8" w:rsidP="008C74E8">
      <w:pPr>
        <w:pStyle w:val="ListParagraph"/>
        <w:numPr>
          <w:ilvl w:val="0"/>
          <w:numId w:val="35"/>
        </w:numPr>
        <w:rPr>
          <w:rFonts w:cs="Calibri"/>
          <w:szCs w:val="24"/>
        </w:rPr>
      </w:pPr>
      <w:r w:rsidRPr="008C74E8">
        <w:rPr>
          <w:rFonts w:cs="Calibri"/>
          <w:szCs w:val="24"/>
        </w:rPr>
        <w:t>To provide students with an overview of the doctoral program and to support students through the processes of undertaken doctoral study.</w:t>
      </w:r>
    </w:p>
    <w:p w14:paraId="06CE74DD" w14:textId="77777777" w:rsidR="008C74E8" w:rsidRPr="008C74E8" w:rsidRDefault="008C74E8" w:rsidP="008C74E8">
      <w:pPr>
        <w:pStyle w:val="ListParagraph"/>
        <w:numPr>
          <w:ilvl w:val="0"/>
          <w:numId w:val="35"/>
        </w:numPr>
        <w:rPr>
          <w:rFonts w:cs="Calibri"/>
          <w:szCs w:val="24"/>
        </w:rPr>
      </w:pPr>
      <w:r w:rsidRPr="008C74E8">
        <w:rPr>
          <w:rFonts w:cs="Calibri"/>
          <w:szCs w:val="24"/>
        </w:rPr>
        <w:t>To help students develop strategies for self-care throughout the doctoral program.</w:t>
      </w:r>
    </w:p>
    <w:p w14:paraId="3965FC5B" w14:textId="16329637" w:rsidR="008C74E8" w:rsidRPr="008C74E8" w:rsidRDefault="008C74E8" w:rsidP="008C74E8">
      <w:pPr>
        <w:pStyle w:val="ListParagraph"/>
        <w:numPr>
          <w:ilvl w:val="0"/>
          <w:numId w:val="35"/>
        </w:numPr>
        <w:rPr>
          <w:rFonts w:cs="Calibri"/>
          <w:szCs w:val="24"/>
        </w:rPr>
      </w:pPr>
      <w:r w:rsidRPr="008C74E8">
        <w:rPr>
          <w:rFonts w:cs="Calibri"/>
          <w:szCs w:val="24"/>
        </w:rPr>
        <w:t>To evaluate strategies used by previous students to engage with the pragmatics of doctoral study (</w:t>
      </w:r>
      <w:proofErr w:type="spellStart"/>
      <w:r w:rsidRPr="008C74E8">
        <w:rPr>
          <w:rFonts w:cs="Calibri"/>
          <w:szCs w:val="24"/>
        </w:rPr>
        <w:t>eg.</w:t>
      </w:r>
      <w:proofErr w:type="spellEnd"/>
      <w:r w:rsidRPr="008C74E8">
        <w:rPr>
          <w:rFonts w:cs="Calibri"/>
          <w:szCs w:val="24"/>
        </w:rPr>
        <w:t xml:space="preserve"> composing a committee, writing for publication, </w:t>
      </w:r>
      <w:proofErr w:type="gramStart"/>
      <w:r w:rsidRPr="008C74E8">
        <w:rPr>
          <w:rFonts w:cs="Calibri"/>
          <w:szCs w:val="24"/>
        </w:rPr>
        <w:t>organization</w:t>
      </w:r>
      <w:proofErr w:type="gramEnd"/>
      <w:r w:rsidRPr="008C74E8">
        <w:rPr>
          <w:rFonts w:cs="Calibri"/>
          <w:szCs w:val="24"/>
        </w:rPr>
        <w:t xml:space="preserve"> and time management).</w:t>
      </w:r>
    </w:p>
    <w:p w14:paraId="188F0022" w14:textId="77777777" w:rsidR="008C74E8" w:rsidRPr="008C74E8" w:rsidRDefault="008C74E8" w:rsidP="008C74E8">
      <w:pPr>
        <w:pStyle w:val="ListParagraph"/>
        <w:numPr>
          <w:ilvl w:val="0"/>
          <w:numId w:val="35"/>
        </w:numPr>
        <w:rPr>
          <w:rFonts w:cs="Calibri"/>
          <w:szCs w:val="24"/>
        </w:rPr>
      </w:pPr>
      <w:r w:rsidRPr="008C74E8">
        <w:rPr>
          <w:rFonts w:cs="Calibri"/>
          <w:szCs w:val="24"/>
        </w:rPr>
        <w:t>To provide students with an understanding of career option upon completion of doctoral study.</w:t>
      </w:r>
    </w:p>
    <w:p w14:paraId="680940B1" w14:textId="77777777" w:rsidR="003F60FC" w:rsidRPr="000A6633"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4603B7BE"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17ACCE04" w14:textId="77777777" w:rsidR="00B87E74" w:rsidRPr="000A6633" w:rsidRDefault="00B87E74" w:rsidP="008C1257">
      <w:pPr>
        <w:pStyle w:val="Heading2"/>
      </w:pPr>
      <w:bookmarkStart w:id="15" w:name="_Toc12350802"/>
      <w:r w:rsidRPr="000A6633">
        <w:t>Course Format</w:t>
      </w:r>
      <w:bookmarkEnd w:id="15"/>
    </w:p>
    <w:p w14:paraId="259156CC" w14:textId="77777777" w:rsidR="00513C80" w:rsidRPr="00513C80" w:rsidRDefault="00513C80" w:rsidP="00513C80">
      <w:pPr>
        <w:rPr>
          <w:rFonts w:eastAsia="Calibri"/>
        </w:rPr>
      </w:pPr>
      <w:r w:rsidRPr="00513C80">
        <w:rPr>
          <w:rFonts w:eastAsia="Calibri"/>
        </w:rPr>
        <w:t>The seminar meets (almost) every week during the fall term, and approximately every 2 weeks throughout the winter term. The timing of scheduled activities may change to accommodate guests’ schedules. Similarly, topics of discussion may change to better reflect the needs and desires of doctoral students participating in the course.  All classes will be attended over Zoom.</w:t>
      </w:r>
    </w:p>
    <w:p w14:paraId="5D218952" w14:textId="5C159EC4" w:rsidR="00D93C31" w:rsidRPr="004B7060" w:rsidRDefault="00513C80" w:rsidP="00513C80">
      <w:pPr>
        <w:rPr>
          <w:b/>
        </w:rPr>
      </w:pPr>
      <w:r w:rsidRPr="00513C80">
        <w:rPr>
          <w:rFonts w:eastAsia="Calibri"/>
        </w:rPr>
        <w:t xml:space="preserve">The materials are presented in seminar format. Topics and areas of focus will be adjusted </w:t>
      </w:r>
      <w:proofErr w:type="gramStart"/>
      <w:r w:rsidRPr="00513C80">
        <w:rPr>
          <w:rFonts w:eastAsia="Calibri"/>
        </w:rPr>
        <w:t>on the basis of</w:t>
      </w:r>
      <w:proofErr w:type="gramEnd"/>
      <w:r w:rsidRPr="00513C80">
        <w:rPr>
          <w:rFonts w:eastAsia="Calibri"/>
        </w:rPr>
        <w:t xml:space="preserve"> student interests and needs.</w:t>
      </w:r>
    </w:p>
    <w:p w14:paraId="6A9DF9DC" w14:textId="21C604EB" w:rsidR="00B87E74" w:rsidRPr="000A6633" w:rsidRDefault="00B87E74" w:rsidP="008C1257">
      <w:pPr>
        <w:pStyle w:val="Heading2"/>
      </w:pPr>
      <w:bookmarkStart w:id="16" w:name="_Toc12350803"/>
      <w:r w:rsidRPr="000A6633">
        <w:t>Required Texts:</w:t>
      </w:r>
      <w:bookmarkEnd w:id="16"/>
    </w:p>
    <w:p w14:paraId="49875C6A" w14:textId="77777777" w:rsidR="00B87E74" w:rsidRPr="002958FE" w:rsidRDefault="00513C80" w:rsidP="002958FE">
      <w:pPr>
        <w:pStyle w:val="ListParagraph"/>
        <w:numPr>
          <w:ilvl w:val="0"/>
          <w:numId w:val="23"/>
        </w:numPr>
        <w:rPr>
          <w:b/>
          <w:bCs/>
          <w:lang w:eastAsia="en-CA"/>
        </w:rPr>
      </w:pPr>
      <w:r w:rsidRPr="00513C80">
        <w:t>There are no required texts.  Specific readings may be assigned or recommended based on the topics covered in the seminar.</w:t>
      </w:r>
    </w:p>
    <w:p w14:paraId="5CFBE3E6" w14:textId="2DE8F6E1" w:rsidR="001C4731" w:rsidRDefault="00B87E74" w:rsidP="00513C80">
      <w:pPr>
        <w:pStyle w:val="Heading1"/>
      </w:pPr>
      <w:bookmarkStart w:id="17" w:name="_Toc12350805"/>
      <w:bookmarkStart w:id="18" w:name="_Toc47955237"/>
      <w:r w:rsidRPr="000A6633">
        <w:lastRenderedPageBreak/>
        <w:t>Course Requirements</w:t>
      </w:r>
      <w:r w:rsidR="001F3D7B" w:rsidRPr="000A6633">
        <w:t>/Assignments</w:t>
      </w:r>
      <w:bookmarkEnd w:id="17"/>
      <w:bookmarkEnd w:id="18"/>
    </w:p>
    <w:p w14:paraId="5D53D2F4" w14:textId="4A1A785D" w:rsidR="00513C80" w:rsidRPr="00513C80" w:rsidRDefault="00513C80" w:rsidP="00513C80">
      <w:pPr>
        <w:pStyle w:val="ListParagraph"/>
        <w:numPr>
          <w:ilvl w:val="0"/>
          <w:numId w:val="36"/>
        </w:numPr>
        <w:rPr>
          <w:lang w:val="en-US"/>
        </w:rPr>
      </w:pPr>
      <w:r w:rsidRPr="00513C80">
        <w:t xml:space="preserve">There are no assignments in this course. Students may be asked to </w:t>
      </w:r>
      <w:proofErr w:type="gramStart"/>
      <w:r w:rsidRPr="00513C80">
        <w:t>prepare</w:t>
      </w:r>
      <w:proofErr w:type="gramEnd"/>
      <w:r w:rsidRPr="00513C80">
        <w:t xml:space="preserve"> and present materials based on the topics selected by the group. No grade will be assigned to these presentations.</w:t>
      </w:r>
    </w:p>
    <w:p w14:paraId="2C480501" w14:textId="3240A454" w:rsidR="00345050" w:rsidRPr="000A6633" w:rsidRDefault="001F3D7B" w:rsidP="008C1257">
      <w:pPr>
        <w:pStyle w:val="Heading2"/>
      </w:pPr>
      <w:bookmarkStart w:id="19" w:name="_Toc12350810"/>
      <w:r w:rsidRPr="000A6633">
        <w:t>Avenue to Learn</w:t>
      </w:r>
      <w:bookmarkEnd w:id="19"/>
    </w:p>
    <w:p w14:paraId="0747125C" w14:textId="41F9C95C" w:rsidR="00121290" w:rsidRPr="000A6633" w:rsidRDefault="00513C80" w:rsidP="00513C80">
      <w:r w:rsidRPr="00513C80">
        <w:t xml:space="preserve">In this course we will be using Avenue to Learn to share materials relevant to the topics covered in the seminar.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513C80">
        <w:t>disclosure</w:t>
      </w:r>
      <w:proofErr w:type="gramEnd"/>
      <w:r w:rsidRPr="00513C80">
        <w:t xml:space="preserve"> please discuss with the course instructor.</w:t>
      </w:r>
    </w:p>
    <w:p w14:paraId="7725D10E" w14:textId="77777777" w:rsidR="006E5DC7" w:rsidRPr="000A6633" w:rsidRDefault="006E5DC7" w:rsidP="008C1257">
      <w:pPr>
        <w:pStyle w:val="Heading2"/>
      </w:pPr>
      <w:bookmarkStart w:id="20" w:name="_Toc12350812"/>
      <w:r w:rsidRPr="000A6633">
        <w:t>Privacy Protection</w:t>
      </w:r>
      <w:bookmarkEnd w:id="20"/>
      <w:r w:rsidRPr="000A6633">
        <w:t xml:space="preserve"> </w:t>
      </w:r>
    </w:p>
    <w:p w14:paraId="00D20C83"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1536B75D" w14:textId="77777777" w:rsidR="006E5DC7" w:rsidRPr="000A6633" w:rsidRDefault="006E5DC7" w:rsidP="003C4014">
      <w:pPr>
        <w:pStyle w:val="ListParagraph"/>
        <w:numPr>
          <w:ilvl w:val="0"/>
          <w:numId w:val="29"/>
        </w:numPr>
      </w:pPr>
      <w:r w:rsidRPr="000A6633">
        <w:t xml:space="preserve">Direct return of materials to students in </w:t>
      </w:r>
      <w:proofErr w:type="gramStart"/>
      <w:r w:rsidRPr="000A6633">
        <w:t>class;</w:t>
      </w:r>
      <w:proofErr w:type="gramEnd"/>
      <w:r w:rsidRPr="000A6633">
        <w:t xml:space="preserve"> </w:t>
      </w:r>
    </w:p>
    <w:p w14:paraId="6F251FFC" w14:textId="77777777" w:rsidR="006E5DC7" w:rsidRPr="000A6633" w:rsidRDefault="006E5DC7" w:rsidP="003C4014">
      <w:pPr>
        <w:pStyle w:val="ListParagraph"/>
        <w:numPr>
          <w:ilvl w:val="0"/>
          <w:numId w:val="29"/>
        </w:numPr>
      </w:pPr>
      <w:r w:rsidRPr="000A6633">
        <w:t xml:space="preserve">Return of materials to students during office </w:t>
      </w:r>
      <w:proofErr w:type="gramStart"/>
      <w:r w:rsidRPr="000A6633">
        <w:t>hours;</w:t>
      </w:r>
      <w:proofErr w:type="gramEnd"/>
      <w:r w:rsidRPr="000A6633">
        <w:t xml:space="preserve"> </w:t>
      </w:r>
    </w:p>
    <w:p w14:paraId="7E48EA89" w14:textId="77777777" w:rsidR="006E5DC7" w:rsidRPr="000A6633" w:rsidRDefault="006E5DC7" w:rsidP="003C4014">
      <w:pPr>
        <w:pStyle w:val="ListParagraph"/>
        <w:numPr>
          <w:ilvl w:val="0"/>
          <w:numId w:val="29"/>
        </w:numPr>
      </w:pPr>
      <w:r w:rsidRPr="000A6633">
        <w:t xml:space="preserve">Students attach a stamped, self-addressed envelope with assignments for return by </w:t>
      </w:r>
      <w:proofErr w:type="gramStart"/>
      <w:r w:rsidRPr="000A6633">
        <w:t>mail;</w:t>
      </w:r>
      <w:proofErr w:type="gramEnd"/>
      <w:r w:rsidRPr="000A6633">
        <w:t xml:space="preserve"> </w:t>
      </w:r>
    </w:p>
    <w:p w14:paraId="4E5A863A" w14:textId="77777777" w:rsidR="006E5DC7" w:rsidRPr="000A6633" w:rsidRDefault="006E5DC7" w:rsidP="003C4014">
      <w:pPr>
        <w:pStyle w:val="ListParagraph"/>
        <w:numPr>
          <w:ilvl w:val="0"/>
          <w:numId w:val="29"/>
        </w:numPr>
      </w:pPr>
      <w:r w:rsidRPr="000A6633">
        <w:t xml:space="preserve">Submit/grade/return papers electronically. </w:t>
      </w:r>
    </w:p>
    <w:p w14:paraId="01DC2DAD" w14:textId="77777777" w:rsidR="006E5DC7" w:rsidRPr="000A6633" w:rsidRDefault="006E5DC7" w:rsidP="003C4014">
      <w:r w:rsidRPr="000A6633">
        <w:t xml:space="preserve">Arrangements for the return of assignments from the options above will be finalized during the first class. </w:t>
      </w:r>
    </w:p>
    <w:p w14:paraId="76D0E7B6" w14:textId="77777777" w:rsidR="006E5DC7" w:rsidRPr="000A6633" w:rsidRDefault="00205826" w:rsidP="008C1257">
      <w:pPr>
        <w:pStyle w:val="Heading2"/>
      </w:pPr>
      <w:bookmarkStart w:id="21" w:name="_Toc12350813"/>
      <w:r w:rsidRPr="000A6633">
        <w:t>Extreme Circumstances</w:t>
      </w:r>
      <w:bookmarkEnd w:id="21"/>
    </w:p>
    <w:p w14:paraId="0D8AEF26" w14:textId="05CEDDF8" w:rsidR="002E5243" w:rsidRDefault="00205826" w:rsidP="003C4014">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78C40790" w14:textId="77777777" w:rsidR="002E5243" w:rsidRDefault="002E5243" w:rsidP="002E5243">
      <w:pPr>
        <w:pStyle w:val="Heading2"/>
      </w:pPr>
      <w:r>
        <w:lastRenderedPageBreak/>
        <w:t>Course Modification Policy</w:t>
      </w:r>
    </w:p>
    <w:p w14:paraId="6C262A2A" w14:textId="2896DB41" w:rsidR="002E5243" w:rsidRPr="002E5243" w:rsidRDefault="002E5243" w:rsidP="002E5243">
      <w:r>
        <w:t>The instructor reserve</w:t>
      </w:r>
      <w:r w:rsidR="001465D3">
        <w:t>s</w:t>
      </w:r>
      <w:r>
        <w:t xml:space="preserve"> the right to modify elements of the course during the term. If </w:t>
      </w:r>
      <w:r w:rsidR="001465D3">
        <w:t>any</w:t>
      </w:r>
      <w:r>
        <w:t xml:space="preserve"> modification becomes necessary, reasonable notice and communication with the students will be given with explanation and the opportunity to comment on changes. It is the responsibility of students to check their McMaster email and course websites weekly during the term and to note any changes.</w:t>
      </w:r>
    </w:p>
    <w:p w14:paraId="514478BD" w14:textId="62ED88F2" w:rsidR="003F60FC" w:rsidRDefault="003F60FC" w:rsidP="003F0E2E">
      <w:pPr>
        <w:pStyle w:val="Heading1"/>
      </w:pPr>
      <w:bookmarkStart w:id="22" w:name="_Toc12350814"/>
      <w:bookmarkStart w:id="23" w:name="_Toc47955238"/>
      <w:r w:rsidRPr="000A6633">
        <w:t>Student Responsibilities</w:t>
      </w:r>
      <w:bookmarkEnd w:id="22"/>
      <w:bookmarkEnd w:id="23"/>
      <w:r w:rsidRPr="000A6633">
        <w:t xml:space="preserve"> </w:t>
      </w:r>
    </w:p>
    <w:p w14:paraId="41C05B6E" w14:textId="213C0A4E" w:rsidR="005D3CF7" w:rsidRDefault="005D3CF7" w:rsidP="005D3CF7">
      <w:pPr>
        <w:pStyle w:val="ListParagraph"/>
        <w:numPr>
          <w:ilvl w:val="0"/>
          <w:numId w:val="36"/>
        </w:numPr>
      </w:pPr>
      <w:r>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4DAB9D6E" w14:textId="77813D37" w:rsidR="005D3CF7" w:rsidRPr="005D3CF7" w:rsidRDefault="005D3CF7" w:rsidP="005D3CF7">
      <w:pPr>
        <w:pStyle w:val="ListParagraph"/>
        <w:numPr>
          <w:ilvl w:val="0"/>
          <w:numId w:val="36"/>
        </w:numPr>
      </w:pPr>
      <w:r>
        <w:t>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14:paraId="75C97D4D" w14:textId="77777777" w:rsidR="00853542" w:rsidRPr="000A6633" w:rsidRDefault="00853542" w:rsidP="008C1257">
      <w:pPr>
        <w:pStyle w:val="Heading2"/>
      </w:pPr>
      <w:bookmarkStart w:id="24" w:name="_Toc12350815"/>
      <w:r w:rsidRPr="000A6633">
        <w:t>Attendance</w:t>
      </w:r>
      <w:bookmarkEnd w:id="24"/>
    </w:p>
    <w:p w14:paraId="4DD8EA55" w14:textId="7F229588" w:rsidR="000A65DA" w:rsidRPr="000A6633" w:rsidRDefault="005D3CF7" w:rsidP="006C03C8">
      <w:pPr>
        <w:rPr>
          <w:rFonts w:eastAsia="Calibri"/>
          <w:b/>
          <w:lang w:val="en-CA" w:eastAsia="en-CA"/>
        </w:rPr>
      </w:pPr>
      <w:r w:rsidRPr="005D3CF7">
        <w:rPr>
          <w:rFonts w:eastAsia="Calibri"/>
          <w:lang w:val="en-CA" w:eastAsia="en-CA"/>
        </w:rPr>
        <w:t xml:space="preserve">Students are expected to attend all scheduled seminars.  If students are unable to attend seminary, they are asked to inform </w:t>
      </w:r>
      <w:proofErr w:type="spellStart"/>
      <w:r w:rsidRPr="005D3CF7">
        <w:rPr>
          <w:rFonts w:eastAsia="Calibri"/>
          <w:lang w:val="en-CA" w:eastAsia="en-CA"/>
        </w:rPr>
        <w:t>Saara</w:t>
      </w:r>
      <w:proofErr w:type="spellEnd"/>
      <w:r w:rsidRPr="005D3CF7">
        <w:rPr>
          <w:rFonts w:eastAsia="Calibri"/>
          <w:lang w:val="en-CA" w:eastAsia="en-CA"/>
        </w:rPr>
        <w:t xml:space="preserve"> Greene by email in advance (</w:t>
      </w:r>
      <w:proofErr w:type="spellStart"/>
      <w:r w:rsidRPr="005D3CF7">
        <w:rPr>
          <w:rFonts w:eastAsia="Calibri"/>
          <w:lang w:val="en-CA" w:eastAsia="en-CA"/>
        </w:rPr>
        <w:t>greenes@mcmaster</w:t>
      </w:r>
      <w:proofErr w:type="spellEnd"/>
      <w:r w:rsidRPr="005D3CF7">
        <w:rPr>
          <w:rFonts w:eastAsia="Calibri"/>
          <w:lang w:val="en-CA" w:eastAsia="en-CA"/>
        </w:rPr>
        <w:t>).</w:t>
      </w:r>
    </w:p>
    <w:p w14:paraId="15A2A65C" w14:textId="77777777" w:rsidR="003F60FC" w:rsidRPr="000A6633" w:rsidRDefault="003F60FC" w:rsidP="008C1257">
      <w:pPr>
        <w:pStyle w:val="Heading2"/>
      </w:pPr>
      <w:bookmarkStart w:id="25" w:name="_Toc12350817"/>
      <w:r w:rsidRPr="000A6633">
        <w:t>Academic Integrity</w:t>
      </w:r>
      <w:bookmarkEnd w:id="25"/>
      <w:r w:rsidRPr="000A6633">
        <w:t xml:space="preserve"> </w:t>
      </w:r>
    </w:p>
    <w:p w14:paraId="1BD4C4FB" w14:textId="5899C85A" w:rsidR="00E5793A" w:rsidRDefault="00121290" w:rsidP="003C4014">
      <w:pPr>
        <w:rPr>
          <w:b/>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9" w:history="1">
        <w:r w:rsidRPr="003C4014">
          <w:rPr>
            <w:rStyle w:val="Hyperlink"/>
            <w:rFonts w:cs="Arial"/>
            <w:szCs w:val="24"/>
          </w:rPr>
          <w:t>Academic Integrity Policy</w:t>
        </w:r>
      </w:hyperlink>
    </w:p>
    <w:p w14:paraId="4C959571" w14:textId="77777777" w:rsidR="00121290" w:rsidRPr="000A6633" w:rsidRDefault="003C4014" w:rsidP="003C4014">
      <w:pPr>
        <w:rPr>
          <w:b/>
        </w:rPr>
      </w:pPr>
      <w:r>
        <w:t>T</w:t>
      </w:r>
      <w:r w:rsidR="00121290" w:rsidRPr="000A6633">
        <w:t>he following illustrates only three forms of academic dishonesty:</w:t>
      </w:r>
    </w:p>
    <w:p w14:paraId="2192FC19" w14:textId="77777777" w:rsidR="00121290" w:rsidRPr="003C4014" w:rsidRDefault="00121290" w:rsidP="003C4014">
      <w:pPr>
        <w:pStyle w:val="ListParagraph"/>
        <w:numPr>
          <w:ilvl w:val="0"/>
          <w:numId w:val="31"/>
        </w:numPr>
        <w:rPr>
          <w:b/>
        </w:rPr>
      </w:pPr>
      <w:r w:rsidRPr="000A6633">
        <w:t>Plagiarism, e.g. the submission of work that is not one’s own or for which other credit has been obtained.</w:t>
      </w:r>
    </w:p>
    <w:p w14:paraId="1EDE2213" w14:textId="77777777" w:rsidR="00121290" w:rsidRPr="003C4014" w:rsidRDefault="00121290" w:rsidP="003C4014">
      <w:pPr>
        <w:pStyle w:val="ListParagraph"/>
        <w:numPr>
          <w:ilvl w:val="0"/>
          <w:numId w:val="31"/>
        </w:numPr>
        <w:rPr>
          <w:b/>
        </w:rPr>
      </w:pPr>
      <w:r w:rsidRPr="000A6633">
        <w:lastRenderedPageBreak/>
        <w:t>Improper collaboration in group work.</w:t>
      </w:r>
    </w:p>
    <w:p w14:paraId="4ACE0852" w14:textId="1EA80E92" w:rsidR="00121290" w:rsidRDefault="00121290" w:rsidP="003C4014">
      <w:pPr>
        <w:pStyle w:val="ListParagraph"/>
        <w:numPr>
          <w:ilvl w:val="0"/>
          <w:numId w:val="31"/>
        </w:numPr>
      </w:pPr>
      <w:r w:rsidRPr="000A6633">
        <w:t>Copying or using unauthorized aids in tests and examinations</w:t>
      </w:r>
    </w:p>
    <w:p w14:paraId="3043C3C4" w14:textId="07789778" w:rsidR="005D3CF7" w:rsidRPr="000A6633" w:rsidRDefault="005D3CF7" w:rsidP="005D3CF7">
      <w:r w:rsidRPr="005D3CF7">
        <w:t>Academic dishonesty also entails a student having someone sign in for them on a weekly course attendance sheet when they are absent from class and/or a student signing someone in who is known to be absent.</w:t>
      </w:r>
    </w:p>
    <w:p w14:paraId="5D220E53" w14:textId="77777777" w:rsidR="003B75D1" w:rsidRDefault="003B75D1" w:rsidP="008C1257">
      <w:pPr>
        <w:pStyle w:val="Heading2"/>
      </w:pPr>
      <w:bookmarkStart w:id="26" w:name="_Hlk522105905"/>
      <w:r>
        <w:t>Conduct Expectations</w:t>
      </w:r>
    </w:p>
    <w:p w14:paraId="7E8C6C80"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6C2B6F58" w14:textId="77777777" w:rsidR="003B75D1" w:rsidRDefault="003B75D1" w:rsidP="003B75D1">
      <w:pPr>
        <w:pStyle w:val="BodyText"/>
        <w:spacing w:before="160" w:line="242" w:lineRule="auto"/>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595B851E" w14:textId="77777777" w:rsidR="003B75D1" w:rsidRDefault="003B75D1" w:rsidP="008C1257">
      <w:pPr>
        <w:pStyle w:val="Heading2"/>
      </w:pPr>
      <w:r>
        <w:t>Academic Accommodation of Students with Disabilities</w:t>
      </w:r>
    </w:p>
    <w:p w14:paraId="270EBD5F" w14:textId="77777777"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0">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7B83A772" w14:textId="77777777" w:rsidR="000569EF" w:rsidRPr="000A6633" w:rsidRDefault="000569EF" w:rsidP="008C1257">
      <w:pPr>
        <w:pStyle w:val="Heading2"/>
      </w:pPr>
      <w:r w:rsidRPr="000A6633">
        <w:t>Accessibility Statement</w:t>
      </w:r>
    </w:p>
    <w:p w14:paraId="04BBBAA0" w14:textId="77777777" w:rsidR="008C1257" w:rsidRDefault="000569EF" w:rsidP="008C1257">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27" w:name="_Toc12350821"/>
      <w:bookmarkEnd w:id="26"/>
    </w:p>
    <w:p w14:paraId="30F3497E" w14:textId="77777777" w:rsidR="008C1257" w:rsidRPr="008C1257" w:rsidRDefault="008C1257" w:rsidP="008C1257">
      <w:pPr>
        <w:pStyle w:val="Heading2"/>
      </w:pPr>
      <w:r>
        <w:t xml:space="preserve">Academic Accommodation for Religious, Indigenous or Spiritual Observances (RISO) </w:t>
      </w:r>
    </w:p>
    <w:p w14:paraId="0057378D"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w:t>
      </w:r>
      <w:proofErr w:type="gramStart"/>
      <w:r w:rsidRPr="008C1257">
        <w:rPr>
          <w:rFonts w:eastAsia="Arial Narrow" w:cs="Arial"/>
          <w:szCs w:val="24"/>
        </w:rPr>
        <w:t>indigenous</w:t>
      </w:r>
      <w:proofErr w:type="gramEnd"/>
      <w:r w:rsidRPr="008C1257">
        <w:rPr>
          <w:rFonts w:eastAsia="Arial Narrow" w:cs="Arial"/>
          <w:szCs w:val="24"/>
        </w:rPr>
        <w:t xml:space="preserve">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t>
      </w:r>
      <w:r w:rsidRPr="008C1257">
        <w:rPr>
          <w:rFonts w:eastAsia="Arial Narrow" w:cs="Arial"/>
          <w:b/>
          <w:i/>
          <w:szCs w:val="24"/>
        </w:rPr>
        <w:lastRenderedPageBreak/>
        <w:t xml:space="preserve">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2CFAC85B" w14:textId="77777777" w:rsidR="003F60FC" w:rsidRPr="000A6633" w:rsidRDefault="003F60FC" w:rsidP="008C1257">
      <w:pPr>
        <w:pStyle w:val="Heading2"/>
      </w:pPr>
      <w:r w:rsidRPr="000A6633">
        <w:t>E-mail Communication Policy</w:t>
      </w:r>
      <w:bookmarkEnd w:id="27"/>
      <w:r w:rsidRPr="000A6633">
        <w:t xml:space="preserve"> </w:t>
      </w:r>
    </w:p>
    <w:p w14:paraId="2BE52460" w14:textId="77777777" w:rsidR="008C1257" w:rsidRDefault="00F439A1" w:rsidP="008C1257">
      <w:bookmarkStart w:id="28"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29" w:name="_Hlk522106028"/>
      <w:bookmarkEnd w:id="28"/>
    </w:p>
    <w:p w14:paraId="10B14C85" w14:textId="77777777" w:rsidR="008C1257" w:rsidRPr="008C1257" w:rsidRDefault="008C1257" w:rsidP="008C1257">
      <w:pPr>
        <w:pStyle w:val="Heading2"/>
      </w:pPr>
      <w:r w:rsidRPr="008C1257">
        <w:t>Copyright and Recording</w:t>
      </w:r>
    </w:p>
    <w:p w14:paraId="5400F461" w14:textId="77777777" w:rsidR="00AD56DF" w:rsidRPr="00AD56DF" w:rsidRDefault="00AD56DF" w:rsidP="00AD56DF">
      <w:pPr>
        <w:widowControl w:val="0"/>
        <w:autoSpaceDE w:val="0"/>
        <w:autoSpaceDN w:val="0"/>
        <w:spacing w:before="124" w:line="242" w:lineRule="auto"/>
        <w:ind w:left="100" w:right="476"/>
        <w:rPr>
          <w:rFonts w:eastAsia="Arial Narrow" w:cs="Arial"/>
          <w:szCs w:val="24"/>
        </w:rPr>
      </w:pPr>
      <w:r w:rsidRPr="00AD56DF">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AD56DF">
        <w:rPr>
          <w:rFonts w:eastAsia="Arial Narrow" w:cs="Arial"/>
          <w:szCs w:val="24"/>
        </w:rPr>
        <w:t>musical</w:t>
      </w:r>
      <w:proofErr w:type="gramEnd"/>
      <w:r w:rsidRPr="00AD56DF">
        <w:rPr>
          <w:rFonts w:eastAsia="Arial Narrow" w:cs="Arial"/>
          <w:szCs w:val="24"/>
        </w:rPr>
        <w:t xml:space="preserve"> and artistic work, </w:t>
      </w:r>
      <w:r w:rsidRPr="005B7B71">
        <w:rPr>
          <w:rFonts w:eastAsia="Arial Narrow" w:cs="Arial"/>
          <w:b/>
          <w:bCs/>
          <w:szCs w:val="24"/>
        </w:rPr>
        <w:t>including lectures</w:t>
      </w:r>
      <w:r w:rsidRPr="00AD56DF">
        <w:rPr>
          <w:rFonts w:eastAsia="Arial Narrow" w:cs="Arial"/>
          <w:szCs w:val="24"/>
        </w:rPr>
        <w:t xml:space="preserve"> by University instructors.</w:t>
      </w:r>
    </w:p>
    <w:p w14:paraId="43AC07FA" w14:textId="77777777" w:rsidR="00AD56DF" w:rsidRPr="00AD56DF" w:rsidRDefault="00AD56DF" w:rsidP="00AD56DF">
      <w:pPr>
        <w:widowControl w:val="0"/>
        <w:autoSpaceDE w:val="0"/>
        <w:autoSpaceDN w:val="0"/>
        <w:spacing w:before="124" w:line="242" w:lineRule="auto"/>
        <w:ind w:left="100" w:right="476"/>
        <w:rPr>
          <w:rFonts w:eastAsia="Arial Narrow" w:cs="Arial"/>
          <w:szCs w:val="24"/>
        </w:rPr>
      </w:pPr>
      <w:r w:rsidRPr="00AD56DF">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9BADA63" w14:textId="77777777" w:rsidR="00AD56DF" w:rsidRPr="00AD56DF" w:rsidRDefault="00AD56DF" w:rsidP="00AD56DF">
      <w:pPr>
        <w:widowControl w:val="0"/>
        <w:autoSpaceDE w:val="0"/>
        <w:autoSpaceDN w:val="0"/>
        <w:spacing w:before="124" w:line="242" w:lineRule="auto"/>
        <w:ind w:left="100" w:right="476"/>
        <w:rPr>
          <w:rFonts w:eastAsia="Arial Narrow" w:cs="Arial"/>
          <w:szCs w:val="24"/>
        </w:rPr>
      </w:pPr>
      <w:r w:rsidRPr="00AD56DF">
        <w:rPr>
          <w:rFonts w:eastAsia="Arial Narrow" w:cs="Arial"/>
          <w:szCs w:val="24"/>
        </w:rPr>
        <w:t xml:space="preserve">The School of Social Work requests and expects that: </w:t>
      </w:r>
    </w:p>
    <w:p w14:paraId="5058D644" w14:textId="77777777" w:rsidR="00AD56DF" w:rsidRPr="00913F20" w:rsidRDefault="00AD56DF" w:rsidP="005B7B71">
      <w:pPr>
        <w:pStyle w:val="ListParagraph"/>
        <w:widowControl w:val="0"/>
        <w:numPr>
          <w:ilvl w:val="0"/>
          <w:numId w:val="38"/>
        </w:numPr>
        <w:autoSpaceDE w:val="0"/>
        <w:autoSpaceDN w:val="0"/>
        <w:spacing w:before="124" w:line="242" w:lineRule="auto"/>
        <w:ind w:right="476"/>
        <w:rPr>
          <w:rFonts w:eastAsia="Arial Narrow" w:cs="Arial"/>
          <w:szCs w:val="24"/>
        </w:rPr>
      </w:pPr>
      <w:r w:rsidRPr="00AD56DF">
        <w:rPr>
          <w:rFonts w:eastAsia="Arial Narrow" w:cs="Arial"/>
          <w:szCs w:val="24"/>
        </w:rPr>
        <w:t>Instructors inform students about what they will record, when they will record, and what they will do with the recording</w:t>
      </w:r>
    </w:p>
    <w:p w14:paraId="7B20C16C" w14:textId="77777777" w:rsidR="00AD56DF" w:rsidRPr="005B7B71" w:rsidRDefault="00AD56DF" w:rsidP="005B7B71">
      <w:pPr>
        <w:pStyle w:val="ListParagraph"/>
        <w:widowControl w:val="0"/>
        <w:numPr>
          <w:ilvl w:val="0"/>
          <w:numId w:val="38"/>
        </w:numPr>
        <w:autoSpaceDE w:val="0"/>
        <w:autoSpaceDN w:val="0"/>
        <w:spacing w:before="124" w:line="242" w:lineRule="auto"/>
        <w:ind w:right="476"/>
        <w:rPr>
          <w:rFonts w:eastAsia="Arial Narrow" w:cs="Arial"/>
          <w:szCs w:val="24"/>
        </w:rPr>
      </w:pPr>
      <w:r w:rsidRPr="005B7B71">
        <w:rPr>
          <w:rFonts w:eastAsia="Arial Narrow" w:cs="Arial"/>
          <w:szCs w:val="24"/>
        </w:rPr>
        <w:t xml:space="preserve">Students who wish to record contact the instructor first. This is so the instructor can inform the class when permission has been given to a student to record (the identity of the student will be kept confidential by the instructor).  </w:t>
      </w:r>
    </w:p>
    <w:p w14:paraId="32A93A74" w14:textId="77777777" w:rsidR="00AD56DF" w:rsidRPr="005B7B71" w:rsidRDefault="00AD56DF" w:rsidP="005B7B71">
      <w:pPr>
        <w:pStyle w:val="ListParagraph"/>
        <w:widowControl w:val="0"/>
        <w:numPr>
          <w:ilvl w:val="0"/>
          <w:numId w:val="38"/>
        </w:numPr>
        <w:autoSpaceDE w:val="0"/>
        <w:autoSpaceDN w:val="0"/>
        <w:spacing w:before="124" w:line="242" w:lineRule="auto"/>
        <w:ind w:right="476"/>
        <w:rPr>
          <w:rFonts w:eastAsia="Arial Narrow" w:cs="Arial"/>
          <w:szCs w:val="24"/>
        </w:rPr>
      </w:pPr>
      <w:r w:rsidRPr="005B7B71">
        <w:rPr>
          <w:rFonts w:eastAsia="Arial Narrow" w:cs="Arial"/>
          <w:szCs w:val="24"/>
        </w:rPr>
        <w:t xml:space="preserve">Recordings by students are used for personal study only, and not shared with anyone else, and are deleted when no longer needed for personal study  </w:t>
      </w:r>
    </w:p>
    <w:p w14:paraId="05C5DDAF" w14:textId="6FF9EC99" w:rsidR="008C1257" w:rsidRPr="008C1257" w:rsidRDefault="00AD56DF" w:rsidP="008C1257">
      <w:pPr>
        <w:widowControl w:val="0"/>
        <w:autoSpaceDE w:val="0"/>
        <w:autoSpaceDN w:val="0"/>
        <w:spacing w:before="159" w:line="244" w:lineRule="auto"/>
        <w:ind w:left="100" w:right="258"/>
        <w:rPr>
          <w:rFonts w:eastAsia="Arial Narrow" w:cs="Arial"/>
          <w:szCs w:val="24"/>
        </w:rPr>
      </w:pPr>
      <w:r w:rsidRPr="00AD56DF">
        <w:rPr>
          <w:rFonts w:eastAsia="Arial Narrow" w:cs="Arial"/>
          <w:szCs w:val="24"/>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FC4984F" w14:textId="77777777" w:rsidR="00DE6FAF" w:rsidRPr="00410B29" w:rsidRDefault="00DE6FAF" w:rsidP="003F0E2E">
      <w:pPr>
        <w:pStyle w:val="Heading1"/>
      </w:pPr>
      <w:bookmarkStart w:id="30" w:name="_Toc12350823"/>
      <w:bookmarkStart w:id="31" w:name="_Toc47955239"/>
      <w:bookmarkEnd w:id="29"/>
      <w:r w:rsidRPr="00410B29">
        <w:lastRenderedPageBreak/>
        <w:t>Course Weekly Topics and Readings</w:t>
      </w:r>
      <w:bookmarkEnd w:id="30"/>
      <w:bookmarkEnd w:id="31"/>
    </w:p>
    <w:p w14:paraId="7413D98D" w14:textId="4981E86D" w:rsidR="00DE6FAF" w:rsidRPr="00410B29" w:rsidRDefault="003D468A" w:rsidP="008C1257">
      <w:pPr>
        <w:pStyle w:val="Heading2"/>
      </w:pPr>
      <w:bookmarkStart w:id="32" w:name="_Toc12350824"/>
      <w:r w:rsidRPr="00410B29">
        <w:t xml:space="preserve">Week 1: </w:t>
      </w:r>
      <w:bookmarkEnd w:id="32"/>
      <w:r w:rsidR="000742C6" w:rsidRPr="000742C6">
        <w:t>September 10, 2020</w:t>
      </w:r>
    </w:p>
    <w:p w14:paraId="388DE1AC" w14:textId="77777777" w:rsidR="003D468A" w:rsidRPr="00410B29" w:rsidRDefault="003D468A" w:rsidP="003C4014">
      <w:pPr>
        <w:pStyle w:val="Heading3"/>
      </w:pPr>
      <w:r w:rsidRPr="00410B29">
        <w:t>Topics:</w:t>
      </w:r>
    </w:p>
    <w:p w14:paraId="0F1C678C" w14:textId="77777777" w:rsidR="000742C6" w:rsidRDefault="000742C6" w:rsidP="000742C6">
      <w:pPr>
        <w:pStyle w:val="ListParagraph"/>
        <w:numPr>
          <w:ilvl w:val="0"/>
          <w:numId w:val="32"/>
        </w:numPr>
      </w:pPr>
      <w:r>
        <w:t>Introductions and orientation to the seminar</w:t>
      </w:r>
    </w:p>
    <w:p w14:paraId="4FBD2ED7" w14:textId="77777777" w:rsidR="000742C6" w:rsidRDefault="000742C6" w:rsidP="000742C6">
      <w:pPr>
        <w:pStyle w:val="ListParagraph"/>
        <w:numPr>
          <w:ilvl w:val="0"/>
          <w:numId w:val="32"/>
        </w:numPr>
      </w:pPr>
      <w:r>
        <w:t xml:space="preserve">How to create successful Doctoral Fellowship </w:t>
      </w:r>
    </w:p>
    <w:p w14:paraId="27BAC4CD" w14:textId="77777777" w:rsidR="000742C6" w:rsidRDefault="000742C6" w:rsidP="000742C6">
      <w:pPr>
        <w:pStyle w:val="ListParagraph"/>
        <w:numPr>
          <w:ilvl w:val="0"/>
          <w:numId w:val="32"/>
        </w:numPr>
      </w:pPr>
      <w:r>
        <w:t xml:space="preserve">Social Sciences and Humanities Research Council (SSHRC) applications:      </w:t>
      </w:r>
    </w:p>
    <w:p w14:paraId="431CA605" w14:textId="77777777" w:rsidR="000742C6" w:rsidRDefault="000742C6" w:rsidP="000742C6">
      <w:pPr>
        <w:pStyle w:val="ListParagraph"/>
        <w:numPr>
          <w:ilvl w:val="0"/>
          <w:numId w:val="32"/>
        </w:numPr>
      </w:pPr>
      <w:r>
        <w:t xml:space="preserve">Online materials provided via Avenue 2 Learn </w:t>
      </w:r>
    </w:p>
    <w:p w14:paraId="3617493E" w14:textId="3D19D479" w:rsidR="003D468A" w:rsidRPr="003C4014" w:rsidRDefault="000742C6" w:rsidP="000742C6">
      <w:pPr>
        <w:pStyle w:val="ListParagraph"/>
        <w:numPr>
          <w:ilvl w:val="0"/>
          <w:numId w:val="32"/>
        </w:numPr>
        <w:rPr>
          <w:b/>
        </w:rPr>
      </w:pPr>
      <w:r>
        <w:t>Applying for SSHRC:  Mary Vaccaro</w:t>
      </w:r>
    </w:p>
    <w:p w14:paraId="4FE243EB" w14:textId="56F07DB2" w:rsidR="003D468A" w:rsidRPr="00410B29" w:rsidRDefault="008C1E64" w:rsidP="008C1257">
      <w:pPr>
        <w:pStyle w:val="Heading2"/>
      </w:pPr>
      <w:bookmarkStart w:id="33" w:name="_Toc12350825"/>
      <w:r w:rsidRPr="00410B29">
        <w:t>Week 2</w:t>
      </w:r>
      <w:r w:rsidR="003D468A" w:rsidRPr="00410B29">
        <w:t xml:space="preserve">: </w:t>
      </w:r>
      <w:bookmarkEnd w:id="33"/>
      <w:r w:rsidR="003E469B" w:rsidRPr="003E469B">
        <w:t>September 17, 2020</w:t>
      </w:r>
    </w:p>
    <w:p w14:paraId="3654776C" w14:textId="77777777" w:rsidR="003D468A" w:rsidRPr="00410B29" w:rsidRDefault="003D468A" w:rsidP="003C4014">
      <w:pPr>
        <w:pStyle w:val="Heading3"/>
      </w:pPr>
      <w:r w:rsidRPr="00410B29">
        <w:t>Topics:</w:t>
      </w:r>
    </w:p>
    <w:p w14:paraId="134A0446" w14:textId="77777777" w:rsidR="003E469B" w:rsidRDefault="003E469B" w:rsidP="003E469B">
      <w:pPr>
        <w:pStyle w:val="ListParagraph"/>
        <w:numPr>
          <w:ilvl w:val="0"/>
          <w:numId w:val="32"/>
        </w:numPr>
      </w:pPr>
      <w:r>
        <w:t xml:space="preserve">Group discussion of questions, common challenges in fellowship applications </w:t>
      </w:r>
    </w:p>
    <w:p w14:paraId="19929C4B" w14:textId="77777777" w:rsidR="003E469B" w:rsidRDefault="003E469B" w:rsidP="003E469B">
      <w:pPr>
        <w:pStyle w:val="ListParagraph"/>
        <w:numPr>
          <w:ilvl w:val="0"/>
          <w:numId w:val="32"/>
        </w:numPr>
      </w:pPr>
      <w:r>
        <w:t xml:space="preserve">Applying for CIHR: Lydia Pandian </w:t>
      </w:r>
    </w:p>
    <w:p w14:paraId="61763709" w14:textId="7C48F879" w:rsidR="003D468A" w:rsidRPr="003E469B" w:rsidRDefault="003E469B" w:rsidP="003E469B">
      <w:pPr>
        <w:pStyle w:val="ListParagraph"/>
        <w:numPr>
          <w:ilvl w:val="0"/>
          <w:numId w:val="32"/>
        </w:numPr>
      </w:pPr>
      <w:proofErr w:type="spellStart"/>
      <w:r>
        <w:t>Saara</w:t>
      </w:r>
      <w:proofErr w:type="spellEnd"/>
      <w:r>
        <w:t xml:space="preserve"> Green is available for consultations in Hr 2</w:t>
      </w:r>
    </w:p>
    <w:p w14:paraId="543F74DF" w14:textId="3B9C2342" w:rsidR="003D468A" w:rsidRPr="00410B29" w:rsidRDefault="008C1E64" w:rsidP="008C1257">
      <w:pPr>
        <w:pStyle w:val="Heading2"/>
      </w:pPr>
      <w:bookmarkStart w:id="34" w:name="_Toc12350826"/>
      <w:r w:rsidRPr="00410B29">
        <w:t>Week 3</w:t>
      </w:r>
      <w:r w:rsidR="003D468A" w:rsidRPr="00410B29">
        <w:t xml:space="preserve">: </w:t>
      </w:r>
      <w:bookmarkEnd w:id="34"/>
      <w:r w:rsidR="003E469B" w:rsidRPr="003E469B">
        <w:t>September 24, 2020</w:t>
      </w:r>
    </w:p>
    <w:p w14:paraId="2173833A" w14:textId="77777777" w:rsidR="003D468A" w:rsidRPr="00410B29" w:rsidRDefault="003D468A" w:rsidP="003C4014">
      <w:pPr>
        <w:pStyle w:val="Heading3"/>
      </w:pPr>
      <w:r w:rsidRPr="00410B29">
        <w:t>Topics:</w:t>
      </w:r>
    </w:p>
    <w:p w14:paraId="677E1758" w14:textId="6D7B9A5D" w:rsidR="003D468A" w:rsidRPr="003C4014" w:rsidRDefault="003E469B" w:rsidP="003C4014">
      <w:pPr>
        <w:pStyle w:val="ListParagraph"/>
        <w:numPr>
          <w:ilvl w:val="0"/>
          <w:numId w:val="32"/>
        </w:numPr>
        <w:rPr>
          <w:b/>
        </w:rPr>
      </w:pPr>
      <w:r w:rsidRPr="003E469B">
        <w:t>Group discussion of questions, common challenges in fellowship applications</w:t>
      </w:r>
    </w:p>
    <w:p w14:paraId="23139C0E" w14:textId="024E8080" w:rsidR="003D468A" w:rsidRPr="00410B29" w:rsidRDefault="008C1E64" w:rsidP="008C1257">
      <w:pPr>
        <w:pStyle w:val="Heading2"/>
      </w:pPr>
      <w:bookmarkStart w:id="35" w:name="_Toc12350827"/>
      <w:r w:rsidRPr="00410B29">
        <w:t>Week 4</w:t>
      </w:r>
      <w:r w:rsidR="003D468A" w:rsidRPr="00410B29">
        <w:t xml:space="preserve">: </w:t>
      </w:r>
      <w:bookmarkEnd w:id="35"/>
      <w:r w:rsidR="003E469B" w:rsidRPr="003E469B">
        <w:t>October 1st, 2020</w:t>
      </w:r>
    </w:p>
    <w:p w14:paraId="425691F6" w14:textId="77777777" w:rsidR="003D468A" w:rsidRPr="00410B29" w:rsidRDefault="003D468A" w:rsidP="003C4014">
      <w:pPr>
        <w:pStyle w:val="Heading3"/>
      </w:pPr>
      <w:r w:rsidRPr="00410B29">
        <w:t>Topics:</w:t>
      </w:r>
    </w:p>
    <w:p w14:paraId="0E2A7225" w14:textId="771EF4FD" w:rsidR="003D468A" w:rsidRPr="003E469B" w:rsidRDefault="003E469B" w:rsidP="003C4014">
      <w:pPr>
        <w:pStyle w:val="ListParagraph"/>
        <w:numPr>
          <w:ilvl w:val="0"/>
          <w:numId w:val="32"/>
        </w:numPr>
        <w:rPr>
          <w:b/>
        </w:rPr>
      </w:pPr>
      <w:r w:rsidRPr="003E469B">
        <w:t>Group discussion of questions</w:t>
      </w:r>
    </w:p>
    <w:p w14:paraId="79A99454" w14:textId="5585DAE3" w:rsidR="003E469B" w:rsidRDefault="003E469B" w:rsidP="003C4014">
      <w:pPr>
        <w:pStyle w:val="ListParagraph"/>
        <w:numPr>
          <w:ilvl w:val="0"/>
          <w:numId w:val="32"/>
        </w:numPr>
        <w:rPr>
          <w:b/>
          <w:u w:val="single"/>
        </w:rPr>
      </w:pPr>
      <w:r w:rsidRPr="003E469B">
        <w:rPr>
          <w:b/>
          <w:u w:val="single"/>
        </w:rPr>
        <w:t>CHIR and SSHRC grants due October 1st, 2020 by 11:59pm</w:t>
      </w:r>
    </w:p>
    <w:p w14:paraId="478442AB" w14:textId="658D5941" w:rsidR="008C1E64" w:rsidRDefault="008C1E64" w:rsidP="008C1257">
      <w:pPr>
        <w:pStyle w:val="Heading2"/>
      </w:pPr>
      <w:bookmarkStart w:id="36" w:name="_Toc12350828"/>
      <w:r w:rsidRPr="00410B29">
        <w:t xml:space="preserve">Week 5: </w:t>
      </w:r>
      <w:bookmarkEnd w:id="36"/>
      <w:r w:rsidR="003E469B" w:rsidRPr="003E469B">
        <w:t>October 8th, 2019</w:t>
      </w:r>
    </w:p>
    <w:p w14:paraId="7AA5EF72" w14:textId="77581FB1" w:rsidR="00B93C62" w:rsidRPr="00B93C62" w:rsidRDefault="00B93C62" w:rsidP="00B93C62">
      <w:pPr>
        <w:rPr>
          <w:b/>
          <w:u w:val="single"/>
        </w:rPr>
      </w:pPr>
      <w:proofErr w:type="gramStart"/>
      <w:r w:rsidRPr="00B93C62">
        <w:rPr>
          <w:b/>
          <w:u w:val="single"/>
        </w:rPr>
        <w:t>Bi Weekly</w:t>
      </w:r>
      <w:proofErr w:type="gramEnd"/>
      <w:r w:rsidRPr="00B93C62">
        <w:rPr>
          <w:b/>
          <w:u w:val="single"/>
        </w:rPr>
        <w:t xml:space="preserve"> Schedule Begins</w:t>
      </w:r>
    </w:p>
    <w:p w14:paraId="37FE7E27" w14:textId="77777777" w:rsidR="008C1E64" w:rsidRPr="00410B29" w:rsidRDefault="008C1E64" w:rsidP="003C4014">
      <w:pPr>
        <w:pStyle w:val="Heading3"/>
      </w:pPr>
      <w:r w:rsidRPr="00410B29">
        <w:t>Topics:</w:t>
      </w:r>
    </w:p>
    <w:p w14:paraId="393A6474" w14:textId="74BB9A0B" w:rsidR="008C1E64" w:rsidRPr="003C4014" w:rsidRDefault="003E469B" w:rsidP="003C4014">
      <w:pPr>
        <w:pStyle w:val="ListParagraph"/>
        <w:numPr>
          <w:ilvl w:val="0"/>
          <w:numId w:val="32"/>
        </w:numPr>
        <w:rPr>
          <w:b/>
        </w:rPr>
      </w:pPr>
      <w:r w:rsidRPr="003E469B">
        <w:t>What if I get the fellowship!?: TBA</w:t>
      </w:r>
    </w:p>
    <w:p w14:paraId="0BB85047" w14:textId="36804ACA" w:rsidR="008C1E64" w:rsidRDefault="008C1E64" w:rsidP="008C1257">
      <w:pPr>
        <w:pStyle w:val="Heading2"/>
      </w:pPr>
      <w:bookmarkStart w:id="37" w:name="_Toc12350829"/>
      <w:r w:rsidRPr="00410B29">
        <w:t xml:space="preserve">Week 6: </w:t>
      </w:r>
      <w:bookmarkEnd w:id="37"/>
      <w:r w:rsidR="003E469B" w:rsidRPr="003E469B">
        <w:t>October 15, 2019</w:t>
      </w:r>
    </w:p>
    <w:p w14:paraId="72C1FEAC" w14:textId="59651401" w:rsidR="003E469B" w:rsidRPr="003E469B" w:rsidRDefault="003E469B" w:rsidP="003E469B">
      <w:pPr>
        <w:pStyle w:val="ListParagraph"/>
        <w:numPr>
          <w:ilvl w:val="0"/>
          <w:numId w:val="37"/>
        </w:numPr>
        <w:rPr>
          <w:b/>
          <w:bCs/>
          <w:lang w:val="en-GB"/>
        </w:rPr>
      </w:pPr>
      <w:r w:rsidRPr="003E469B">
        <w:rPr>
          <w:b/>
          <w:bCs/>
          <w:lang w:val="en-GB"/>
        </w:rPr>
        <w:t>FALL READING WEEK: No Class</w:t>
      </w:r>
    </w:p>
    <w:p w14:paraId="1EE710BD" w14:textId="4A746D4D" w:rsidR="008C1E64" w:rsidRPr="00410B29" w:rsidRDefault="008C1E64" w:rsidP="008C1257">
      <w:pPr>
        <w:pStyle w:val="Heading2"/>
      </w:pPr>
      <w:bookmarkStart w:id="38" w:name="_Toc12350830"/>
      <w:r w:rsidRPr="00410B29">
        <w:lastRenderedPageBreak/>
        <w:t xml:space="preserve">Week 7: </w:t>
      </w:r>
      <w:bookmarkEnd w:id="38"/>
      <w:r w:rsidR="003E469B" w:rsidRPr="003E469B">
        <w:t>October 29th, 2020</w:t>
      </w:r>
    </w:p>
    <w:p w14:paraId="2179ECC4" w14:textId="77777777" w:rsidR="008C1E64" w:rsidRPr="00410B29" w:rsidRDefault="008C1E64" w:rsidP="003C4014">
      <w:pPr>
        <w:pStyle w:val="Heading3"/>
      </w:pPr>
      <w:r w:rsidRPr="00410B29">
        <w:t>Topics:</w:t>
      </w:r>
    </w:p>
    <w:p w14:paraId="5D7CE754" w14:textId="5846BDC1" w:rsidR="008C1E64" w:rsidRPr="003C4014" w:rsidRDefault="003E469B" w:rsidP="003C4014">
      <w:pPr>
        <w:pStyle w:val="ListParagraph"/>
        <w:numPr>
          <w:ilvl w:val="0"/>
          <w:numId w:val="33"/>
        </w:numPr>
        <w:rPr>
          <w:b/>
        </w:rPr>
      </w:pPr>
      <w:r w:rsidRPr="003E469B">
        <w:t>“Playing nice” and taking care of yourself: TBA</w:t>
      </w:r>
    </w:p>
    <w:p w14:paraId="455F104F" w14:textId="58312E23" w:rsidR="008C1E64" w:rsidRPr="00410B29" w:rsidRDefault="008C1E64" w:rsidP="008C1257">
      <w:pPr>
        <w:pStyle w:val="Heading2"/>
      </w:pPr>
      <w:bookmarkStart w:id="39" w:name="_Toc12350831"/>
      <w:r w:rsidRPr="00410B29">
        <w:t xml:space="preserve">Week 8: </w:t>
      </w:r>
      <w:bookmarkEnd w:id="39"/>
      <w:r w:rsidR="003E469B" w:rsidRPr="003E469B">
        <w:t>November 12, 2020</w:t>
      </w:r>
    </w:p>
    <w:p w14:paraId="6B018A0D" w14:textId="77777777" w:rsidR="008C1E64" w:rsidRPr="00410B29" w:rsidRDefault="008C1E64" w:rsidP="003C4014">
      <w:pPr>
        <w:pStyle w:val="Heading3"/>
      </w:pPr>
      <w:r w:rsidRPr="00410B29">
        <w:t>Topics:</w:t>
      </w:r>
    </w:p>
    <w:p w14:paraId="351A0F62" w14:textId="2B1C70EC" w:rsidR="008C1E64" w:rsidRPr="003C4014" w:rsidRDefault="003E469B" w:rsidP="003C4014">
      <w:pPr>
        <w:pStyle w:val="ListParagraph"/>
        <w:numPr>
          <w:ilvl w:val="0"/>
          <w:numId w:val="33"/>
        </w:numPr>
        <w:rPr>
          <w:b/>
        </w:rPr>
      </w:pPr>
      <w:r w:rsidRPr="003E469B">
        <w:t xml:space="preserve">Thinking about your thesis committee: Diane </w:t>
      </w:r>
      <w:proofErr w:type="spellStart"/>
      <w:r w:rsidRPr="003E469B">
        <w:t>Fierheller</w:t>
      </w:r>
      <w:proofErr w:type="spellEnd"/>
    </w:p>
    <w:p w14:paraId="2D06E0B5" w14:textId="1C5DE0E0" w:rsidR="008C1E64" w:rsidRPr="00410B29" w:rsidRDefault="008C1E64" w:rsidP="008C1257">
      <w:pPr>
        <w:pStyle w:val="Heading2"/>
      </w:pPr>
      <w:bookmarkStart w:id="40" w:name="_Toc12350832"/>
      <w:r w:rsidRPr="00410B29">
        <w:t xml:space="preserve">Week 9: </w:t>
      </w:r>
      <w:bookmarkEnd w:id="40"/>
      <w:r w:rsidR="003E469B" w:rsidRPr="003E469B">
        <w:t>November. 26, 2020</w:t>
      </w:r>
    </w:p>
    <w:p w14:paraId="7BE75ADD" w14:textId="77777777" w:rsidR="008C1E64" w:rsidRPr="00410B29" w:rsidRDefault="008C1E64" w:rsidP="003C4014">
      <w:pPr>
        <w:pStyle w:val="Heading3"/>
      </w:pPr>
      <w:r w:rsidRPr="00410B29">
        <w:t>Topics:</w:t>
      </w:r>
    </w:p>
    <w:p w14:paraId="0E97261C" w14:textId="77777777" w:rsidR="003E469B" w:rsidRDefault="003E469B" w:rsidP="003E469B">
      <w:pPr>
        <w:pStyle w:val="ListParagraph"/>
        <w:numPr>
          <w:ilvl w:val="0"/>
          <w:numId w:val="33"/>
        </w:numPr>
      </w:pPr>
      <w:r>
        <w:t>Library Research – Seminar with librarians from Mills Library Services</w:t>
      </w:r>
    </w:p>
    <w:p w14:paraId="7595CBB0" w14:textId="0D916BF5" w:rsidR="008C1E64" w:rsidRPr="003E469B" w:rsidRDefault="003E469B" w:rsidP="003E469B">
      <w:pPr>
        <w:pStyle w:val="ListParagraph"/>
        <w:numPr>
          <w:ilvl w:val="0"/>
          <w:numId w:val="33"/>
        </w:numPr>
        <w:rPr>
          <w:b/>
        </w:rPr>
      </w:pPr>
      <w:r>
        <w:t>Databases, open source statistics and archival research will be covered in the session</w:t>
      </w:r>
    </w:p>
    <w:p w14:paraId="1EE74596" w14:textId="4A567F10" w:rsidR="003E469B" w:rsidRPr="003E469B" w:rsidRDefault="003E469B" w:rsidP="003E469B">
      <w:pPr>
        <w:rPr>
          <w:b/>
        </w:rPr>
      </w:pPr>
      <w:r w:rsidRPr="003E469B">
        <w:rPr>
          <w:b/>
        </w:rPr>
        <w:t>In the event of a class cancellation a class will be scheduled on December 3, 2020.</w:t>
      </w:r>
    </w:p>
    <w:p w14:paraId="14E2BEF8" w14:textId="77777777" w:rsidR="00A81F2C" w:rsidRPr="00410B29" w:rsidRDefault="00DE6FAF" w:rsidP="008C1257">
      <w:pPr>
        <w:pStyle w:val="Heading2"/>
      </w:pPr>
      <w:bookmarkStart w:id="41" w:name="_Toc12350836"/>
      <w:r w:rsidRPr="00410B29">
        <w:t>Additional Resources</w:t>
      </w:r>
      <w:bookmarkEnd w:id="41"/>
    </w:p>
    <w:p w14:paraId="59C4E032" w14:textId="6B82A218" w:rsidR="00345050" w:rsidRPr="003C4014" w:rsidRDefault="003E469B" w:rsidP="003C4014">
      <w:pPr>
        <w:rPr>
          <w:b/>
        </w:rPr>
      </w:pPr>
      <w:r>
        <w:t>PLEASE SEE AVENUE to LEARN</w:t>
      </w:r>
    </w:p>
    <w:sectPr w:rsidR="00345050" w:rsidRPr="003C4014" w:rsidSect="00166EF9">
      <w:headerReference w:type="default" r:id="rId11"/>
      <w:footerReference w:type="default" r:id="rId1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7D345" w14:textId="77777777" w:rsidR="00EF331A" w:rsidRDefault="00EF331A" w:rsidP="003562E3">
      <w:r>
        <w:separator/>
      </w:r>
    </w:p>
  </w:endnote>
  <w:endnote w:type="continuationSeparator" w:id="0">
    <w:p w14:paraId="2269E3B3" w14:textId="77777777" w:rsidR="00EF331A" w:rsidRDefault="00EF331A"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FFF54" w14:textId="0A182B5D" w:rsidR="00B60A1B" w:rsidRPr="00AC15D9" w:rsidRDefault="00513C80" w:rsidP="00AC15D9">
    <w:pPr>
      <w:rPr>
        <w:rFonts w:ascii="Calibri" w:hAnsi="Calibri" w:cs="Calibri"/>
        <w:b/>
        <w:bCs/>
      </w:rPr>
    </w:pPr>
    <w:r>
      <w:rPr>
        <w:rStyle w:val="Strong"/>
        <w:rFonts w:ascii="Calibri" w:hAnsi="Calibri" w:cs="Calibri"/>
      </w:rPr>
      <w:t>SW773</w:t>
    </w:r>
    <w:r w:rsidR="00DE446D" w:rsidRPr="005F68BC">
      <w:rPr>
        <w:rStyle w:val="Strong"/>
        <w:rFonts w:ascii="Calibri" w:hAnsi="Calibri" w:cs="Calibri"/>
      </w:rPr>
      <w:t xml:space="preserve">, </w:t>
    </w:r>
    <w:r>
      <w:rPr>
        <w:rStyle w:val="Strong"/>
        <w:rFonts w:ascii="Calibri" w:hAnsi="Calibri" w:cs="Calibri"/>
      </w:rPr>
      <w:t xml:space="preserve">Fall </w:t>
    </w:r>
    <w:r w:rsidR="00DE446D" w:rsidRPr="005F68BC">
      <w:rPr>
        <w:rStyle w:val="Strong"/>
        <w:rFonts w:ascii="Calibri" w:hAnsi="Calibri" w:cs="Calibri"/>
      </w:rPr>
      <w:t xml:space="preserve">Term, </w:t>
    </w:r>
    <w:r>
      <w:rPr>
        <w:rStyle w:val="Strong"/>
        <w:rFonts w:ascii="Calibri" w:hAnsi="Calibri" w:cs="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AAA94" w14:textId="77777777" w:rsidR="00EF331A" w:rsidRDefault="00EF331A" w:rsidP="003562E3">
      <w:r>
        <w:separator/>
      </w:r>
    </w:p>
  </w:footnote>
  <w:footnote w:type="continuationSeparator" w:id="0">
    <w:p w14:paraId="0078544A" w14:textId="77777777" w:rsidR="00EF331A" w:rsidRDefault="00EF331A"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1F8FE"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639E21E"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C9128B"/>
    <w:multiLevelType w:val="hybridMultilevel"/>
    <w:tmpl w:val="3A508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CA7B2F"/>
    <w:multiLevelType w:val="hybridMultilevel"/>
    <w:tmpl w:val="F124A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8964347"/>
    <w:multiLevelType w:val="hybridMultilevel"/>
    <w:tmpl w:val="627C92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FBE2E3E"/>
    <w:multiLevelType w:val="hybridMultilevel"/>
    <w:tmpl w:val="599C463C"/>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34"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7"/>
  </w:num>
  <w:num w:numId="3">
    <w:abstractNumId w:val="0"/>
  </w:num>
  <w:num w:numId="4">
    <w:abstractNumId w:val="17"/>
  </w:num>
  <w:num w:numId="5">
    <w:abstractNumId w:val="15"/>
  </w:num>
  <w:num w:numId="6">
    <w:abstractNumId w:val="29"/>
  </w:num>
  <w:num w:numId="7">
    <w:abstractNumId w:val="31"/>
  </w:num>
  <w:num w:numId="8">
    <w:abstractNumId w:val="9"/>
  </w:num>
  <w:num w:numId="9">
    <w:abstractNumId w:val="20"/>
  </w:num>
  <w:num w:numId="10">
    <w:abstractNumId w:val="12"/>
  </w:num>
  <w:num w:numId="11">
    <w:abstractNumId w:val="25"/>
  </w:num>
  <w:num w:numId="12">
    <w:abstractNumId w:val="6"/>
  </w:num>
  <w:num w:numId="13">
    <w:abstractNumId w:val="30"/>
  </w:num>
  <w:num w:numId="14">
    <w:abstractNumId w:val="10"/>
  </w:num>
  <w:num w:numId="15">
    <w:abstractNumId w:val="14"/>
  </w:num>
  <w:num w:numId="16">
    <w:abstractNumId w:val="32"/>
  </w:num>
  <w:num w:numId="17">
    <w:abstractNumId w:val="14"/>
  </w:num>
  <w:num w:numId="18">
    <w:abstractNumId w:val="3"/>
  </w:num>
  <w:num w:numId="19">
    <w:abstractNumId w:val="1"/>
  </w:num>
  <w:num w:numId="20">
    <w:abstractNumId w:val="34"/>
  </w:num>
  <w:num w:numId="21">
    <w:abstractNumId w:val="21"/>
  </w:num>
  <w:num w:numId="22">
    <w:abstractNumId w:val="2"/>
  </w:num>
  <w:num w:numId="23">
    <w:abstractNumId w:val="16"/>
  </w:num>
  <w:num w:numId="24">
    <w:abstractNumId w:val="8"/>
  </w:num>
  <w:num w:numId="25">
    <w:abstractNumId w:val="36"/>
  </w:num>
  <w:num w:numId="26">
    <w:abstractNumId w:val="11"/>
  </w:num>
  <w:num w:numId="27">
    <w:abstractNumId w:val="23"/>
  </w:num>
  <w:num w:numId="28">
    <w:abstractNumId w:val="26"/>
  </w:num>
  <w:num w:numId="29">
    <w:abstractNumId w:val="4"/>
  </w:num>
  <w:num w:numId="30">
    <w:abstractNumId w:val="7"/>
  </w:num>
  <w:num w:numId="31">
    <w:abstractNumId w:val="19"/>
  </w:num>
  <w:num w:numId="32">
    <w:abstractNumId w:val="24"/>
  </w:num>
  <w:num w:numId="33">
    <w:abstractNumId w:val="22"/>
  </w:num>
  <w:num w:numId="34">
    <w:abstractNumId w:val="18"/>
  </w:num>
  <w:num w:numId="35">
    <w:abstractNumId w:val="28"/>
  </w:num>
  <w:num w:numId="36">
    <w:abstractNumId w:val="13"/>
  </w:num>
  <w:num w:numId="37">
    <w:abstractNumId w:val="5"/>
  </w:num>
  <w:num w:numId="38">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2C6"/>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465D3"/>
    <w:rsid w:val="00152229"/>
    <w:rsid w:val="00153D32"/>
    <w:rsid w:val="00163DDE"/>
    <w:rsid w:val="00166D7B"/>
    <w:rsid w:val="00166EF9"/>
    <w:rsid w:val="00186663"/>
    <w:rsid w:val="001A732A"/>
    <w:rsid w:val="001A7A9F"/>
    <w:rsid w:val="001B3F63"/>
    <w:rsid w:val="001B68B4"/>
    <w:rsid w:val="001C0D20"/>
    <w:rsid w:val="001C4731"/>
    <w:rsid w:val="001D4899"/>
    <w:rsid w:val="001E6C97"/>
    <w:rsid w:val="001F3D7B"/>
    <w:rsid w:val="00205826"/>
    <w:rsid w:val="00212CF1"/>
    <w:rsid w:val="00214EB3"/>
    <w:rsid w:val="00215B16"/>
    <w:rsid w:val="00256BB6"/>
    <w:rsid w:val="002631ED"/>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E5243"/>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B75D1"/>
    <w:rsid w:val="003C4014"/>
    <w:rsid w:val="003D3C2B"/>
    <w:rsid w:val="003D468A"/>
    <w:rsid w:val="003E2817"/>
    <w:rsid w:val="003E469B"/>
    <w:rsid w:val="003E5722"/>
    <w:rsid w:val="003F0E2E"/>
    <w:rsid w:val="003F418C"/>
    <w:rsid w:val="003F5B5F"/>
    <w:rsid w:val="003F60FC"/>
    <w:rsid w:val="00410B29"/>
    <w:rsid w:val="00422985"/>
    <w:rsid w:val="00423681"/>
    <w:rsid w:val="00427AE6"/>
    <w:rsid w:val="004366D5"/>
    <w:rsid w:val="004433AB"/>
    <w:rsid w:val="00466C3A"/>
    <w:rsid w:val="00471793"/>
    <w:rsid w:val="004817A5"/>
    <w:rsid w:val="004841FB"/>
    <w:rsid w:val="00487270"/>
    <w:rsid w:val="00497A17"/>
    <w:rsid w:val="00497BB5"/>
    <w:rsid w:val="004B4581"/>
    <w:rsid w:val="004B7060"/>
    <w:rsid w:val="004C30F4"/>
    <w:rsid w:val="004D704D"/>
    <w:rsid w:val="004D7076"/>
    <w:rsid w:val="004E21C7"/>
    <w:rsid w:val="004F11C1"/>
    <w:rsid w:val="00502B04"/>
    <w:rsid w:val="005032D5"/>
    <w:rsid w:val="00511E83"/>
    <w:rsid w:val="00511EBF"/>
    <w:rsid w:val="00513C80"/>
    <w:rsid w:val="00540BE9"/>
    <w:rsid w:val="0054103E"/>
    <w:rsid w:val="005438F5"/>
    <w:rsid w:val="00544457"/>
    <w:rsid w:val="00552DC8"/>
    <w:rsid w:val="00553D5C"/>
    <w:rsid w:val="005542B0"/>
    <w:rsid w:val="00561F0E"/>
    <w:rsid w:val="00587BEA"/>
    <w:rsid w:val="005A2D0D"/>
    <w:rsid w:val="005B7B71"/>
    <w:rsid w:val="005C0205"/>
    <w:rsid w:val="005D3CF7"/>
    <w:rsid w:val="005E0320"/>
    <w:rsid w:val="005F36E4"/>
    <w:rsid w:val="005F68BC"/>
    <w:rsid w:val="00633F6D"/>
    <w:rsid w:val="00636295"/>
    <w:rsid w:val="00645172"/>
    <w:rsid w:val="00654317"/>
    <w:rsid w:val="0065600A"/>
    <w:rsid w:val="00665583"/>
    <w:rsid w:val="006735C2"/>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257"/>
    <w:rsid w:val="008C175D"/>
    <w:rsid w:val="008C1902"/>
    <w:rsid w:val="008C1E64"/>
    <w:rsid w:val="008C74E8"/>
    <w:rsid w:val="008D0F99"/>
    <w:rsid w:val="008F141C"/>
    <w:rsid w:val="008F5919"/>
    <w:rsid w:val="00902639"/>
    <w:rsid w:val="009133EB"/>
    <w:rsid w:val="00913F20"/>
    <w:rsid w:val="00915A9A"/>
    <w:rsid w:val="0092314E"/>
    <w:rsid w:val="00926851"/>
    <w:rsid w:val="009278C6"/>
    <w:rsid w:val="00934FB3"/>
    <w:rsid w:val="00937535"/>
    <w:rsid w:val="00941D3D"/>
    <w:rsid w:val="0094478D"/>
    <w:rsid w:val="00954424"/>
    <w:rsid w:val="009659E4"/>
    <w:rsid w:val="00977C0A"/>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D56DF"/>
    <w:rsid w:val="00AE26BE"/>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33B3"/>
    <w:rsid w:val="00B93C62"/>
    <w:rsid w:val="00BA3699"/>
    <w:rsid w:val="00BB2444"/>
    <w:rsid w:val="00BB4179"/>
    <w:rsid w:val="00BD19EB"/>
    <w:rsid w:val="00BE25A6"/>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1B90"/>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EF331A"/>
    <w:rsid w:val="00F04D0E"/>
    <w:rsid w:val="00F11804"/>
    <w:rsid w:val="00F150B1"/>
    <w:rsid w:val="00F16756"/>
    <w:rsid w:val="00F34CDA"/>
    <w:rsid w:val="00F4138C"/>
    <w:rsid w:val="00F439A1"/>
    <w:rsid w:val="00F46018"/>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EFB503"/>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E8"/>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8C125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0742C6"/>
    <w:pPr>
      <w:keepNext/>
      <w:keepLines/>
      <w:spacing w:before="200"/>
      <w:outlineLvl w:val="2"/>
    </w:pPr>
    <w:rPr>
      <w:rFonts w:eastAsia="MS Gothic" w:cs="Arial"/>
      <w:bCs/>
      <w:color w:val="000000"/>
      <w:u w:val="single"/>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125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0742C6"/>
    <w:rPr>
      <w:rFonts w:ascii="Arial" w:eastAsia="MS Gothic" w:hAnsi="Arial" w:cs="Arial"/>
      <w:bCs/>
      <w:color w:val="000000"/>
      <w:sz w:val="24"/>
      <w:u w:val="single"/>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55</TotalTime>
  <Pages>8</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14461</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12</cp:revision>
  <cp:lastPrinted>2017-04-06T15:15:00Z</cp:lastPrinted>
  <dcterms:created xsi:type="dcterms:W3CDTF">2020-08-10T16:07:00Z</dcterms:created>
  <dcterms:modified xsi:type="dcterms:W3CDTF">2020-09-14T17:43:00Z</dcterms:modified>
  <cp:category/>
</cp:coreProperties>
</file>